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0" w:rsidRDefault="00002450" w:rsidP="00002450">
      <w:pPr>
        <w:spacing w:after="160" w:line="25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Описание: 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50" w:rsidRDefault="00002450" w:rsidP="00002450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2450" w:rsidRDefault="00002450" w:rsidP="00002450">
      <w:pPr>
        <w:spacing w:after="160" w:line="252" w:lineRule="auto"/>
        <w:ind w:left="-567" w:firstLine="567"/>
        <w:rPr>
          <w:rFonts w:ascii="Calibri" w:eastAsia="Calibri" w:hAnsi="Calibri"/>
          <w:sz w:val="22"/>
          <w:szCs w:val="22"/>
          <w:lang w:eastAsia="en-US"/>
        </w:rPr>
      </w:pPr>
    </w:p>
    <w:p w:rsidR="00002450" w:rsidRDefault="00002450" w:rsidP="00002450">
      <w:pPr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002450" w:rsidRDefault="00002450" w:rsidP="00002450">
      <w:pPr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КУРИЛОВСКОЕ СОБИНСКОГО РАЙОНА</w:t>
      </w:r>
    </w:p>
    <w:p w:rsidR="00002450" w:rsidRDefault="00002450" w:rsidP="00002450">
      <w:pPr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02450" w:rsidRDefault="00002450" w:rsidP="00002450">
      <w:pPr>
        <w:numPr>
          <w:ilvl w:val="12"/>
          <w:numId w:val="0"/>
        </w:numPr>
        <w:ind w:left="283" w:hanging="283"/>
        <w:jc w:val="right"/>
        <w:rPr>
          <w:sz w:val="28"/>
          <w:szCs w:val="28"/>
        </w:rPr>
      </w:pPr>
    </w:p>
    <w:p w:rsidR="00584696" w:rsidRDefault="00FA310E" w:rsidP="00002450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18.02.2020</w:t>
      </w:r>
      <w:r w:rsidR="00002450">
        <w:rPr>
          <w:b/>
          <w:sz w:val="28"/>
          <w:szCs w:val="28"/>
        </w:rPr>
        <w:t xml:space="preserve">                                                                                    </w:t>
      </w:r>
      <w:r w:rsidR="00002450">
        <w:rPr>
          <w:sz w:val="28"/>
          <w:szCs w:val="28"/>
        </w:rPr>
        <w:t>№ _</w:t>
      </w:r>
      <w:r>
        <w:rPr>
          <w:sz w:val="28"/>
          <w:szCs w:val="28"/>
        </w:rPr>
        <w:t>19</w:t>
      </w:r>
      <w:r w:rsidR="00002450">
        <w:rPr>
          <w:sz w:val="28"/>
          <w:szCs w:val="28"/>
        </w:rPr>
        <w:t>_</w:t>
      </w:r>
      <w:r w:rsidR="00002450">
        <w:rPr>
          <w:b/>
          <w:sz w:val="28"/>
          <w:szCs w:val="28"/>
        </w:rPr>
        <w:t xml:space="preserve">                 </w:t>
      </w:r>
    </w:p>
    <w:p w:rsidR="0085617C" w:rsidRDefault="0085617C" w:rsidP="008561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617C" w:rsidRDefault="0085617C" w:rsidP="008561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муниципальной программы</w:t>
      </w:r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«Обеспечение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в аварийном</w:t>
      </w:r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жилищном фонде граждан </w:t>
      </w:r>
      <w:proofErr w:type="gramStart"/>
      <w:r>
        <w:rPr>
          <w:sz w:val="24"/>
          <w:szCs w:val="24"/>
        </w:rPr>
        <w:t>жилыми</w:t>
      </w:r>
      <w:proofErr w:type="gramEnd"/>
      <w:r>
        <w:rPr>
          <w:sz w:val="24"/>
          <w:szCs w:val="24"/>
        </w:rPr>
        <w:t xml:space="preserve"> </w:t>
      </w:r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помещениями на территории </w:t>
      </w:r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002450">
        <w:rPr>
          <w:sz w:val="24"/>
          <w:szCs w:val="24"/>
        </w:rPr>
        <w:t>Куриловское</w:t>
      </w:r>
      <w:r>
        <w:rPr>
          <w:sz w:val="24"/>
          <w:szCs w:val="24"/>
        </w:rPr>
        <w:t xml:space="preserve"> </w:t>
      </w:r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>Собинского района на 20</w:t>
      </w:r>
      <w:r w:rsidR="0000245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2257F9">
        <w:rPr>
          <w:sz w:val="24"/>
          <w:szCs w:val="24"/>
        </w:rPr>
        <w:t>2</w:t>
      </w:r>
      <w:r>
        <w:rPr>
          <w:sz w:val="24"/>
          <w:szCs w:val="24"/>
        </w:rPr>
        <w:t xml:space="preserve"> годы»</w:t>
      </w:r>
    </w:p>
    <w:p w:rsidR="0085617C" w:rsidRDefault="0085617C" w:rsidP="0085617C">
      <w:pPr>
        <w:rPr>
          <w:b/>
          <w:bCs/>
          <w:color w:val="FF0000"/>
          <w:sz w:val="24"/>
          <w:szCs w:val="24"/>
        </w:rPr>
      </w:pPr>
    </w:p>
    <w:p w:rsidR="0085617C" w:rsidRDefault="0085617C" w:rsidP="0085617C">
      <w:pPr>
        <w:rPr>
          <w:b/>
          <w:bCs/>
          <w:sz w:val="24"/>
          <w:szCs w:val="24"/>
        </w:rPr>
      </w:pPr>
    </w:p>
    <w:p w:rsidR="0085617C" w:rsidRDefault="0085617C" w:rsidP="0085617C">
      <w:pPr>
        <w:rPr>
          <w:b/>
          <w:bCs/>
          <w:sz w:val="24"/>
          <w:szCs w:val="24"/>
        </w:rPr>
      </w:pPr>
    </w:p>
    <w:p w:rsidR="0085617C" w:rsidRDefault="0085617C" w:rsidP="0085617C">
      <w:pPr>
        <w:pStyle w:val="ConsCel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21.07.2007 № 185-ФЗ «О Фонде содействия реформированию жилищно-коммунального хозяйства»,  областной адресной программы «Обеспечение устойчивого сокращения непригодного для проживания жилищного фонда Владимирской области», утверждённая постановлением администрации Владимирской области от 28.03.2019 г. № 235, руководствуясь Федеральным законом от 06.10.2003 № 131-ФЗ «Об общих принципах организации местного самоуправления в Российской Федерации»,  в целях  обеспечения устойчивого сокращения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непригодного для проживания жилищного фонда муниципального образования </w:t>
      </w:r>
      <w:r w:rsidR="00002450">
        <w:rPr>
          <w:rFonts w:ascii="Times New Roman" w:hAnsi="Times New Roman" w:cs="Times New Roman"/>
          <w:sz w:val="24"/>
          <w:szCs w:val="24"/>
        </w:rPr>
        <w:t>Куриловское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r w:rsidR="00002450">
        <w:rPr>
          <w:rFonts w:ascii="Times New Roman" w:hAnsi="Times New Roman" w:cs="Times New Roman"/>
          <w:sz w:val="24"/>
          <w:szCs w:val="24"/>
        </w:rPr>
        <w:t>Куриловское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85617C" w:rsidRDefault="0085617C" w:rsidP="0085617C">
      <w:pPr>
        <w:tabs>
          <w:tab w:val="left" w:pos="851"/>
        </w:tabs>
        <w:jc w:val="both"/>
        <w:rPr>
          <w:sz w:val="24"/>
          <w:szCs w:val="24"/>
        </w:rPr>
      </w:pPr>
    </w:p>
    <w:p w:rsidR="0085617C" w:rsidRDefault="0085617C" w:rsidP="008561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муниципальную программу </w:t>
      </w:r>
      <w:r>
        <w:rPr>
          <w:sz w:val="24"/>
          <w:szCs w:val="24"/>
        </w:rPr>
        <w:t xml:space="preserve">«Обеспечение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в аварийном</w:t>
      </w:r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жилищном фонде граждан жилыми помещениями 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85617C" w:rsidRDefault="0085617C" w:rsidP="0085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образования </w:t>
      </w:r>
      <w:r w:rsidR="00002450">
        <w:rPr>
          <w:sz w:val="24"/>
          <w:szCs w:val="24"/>
        </w:rPr>
        <w:t>Куриловское</w:t>
      </w:r>
      <w:r>
        <w:rPr>
          <w:sz w:val="24"/>
          <w:szCs w:val="24"/>
        </w:rPr>
        <w:t xml:space="preserve"> Собинского района на 20</w:t>
      </w:r>
      <w:r w:rsidR="0000245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2257F9">
        <w:rPr>
          <w:sz w:val="24"/>
          <w:szCs w:val="24"/>
        </w:rPr>
        <w:t>2</w:t>
      </w:r>
      <w:r>
        <w:rPr>
          <w:sz w:val="24"/>
          <w:szCs w:val="24"/>
        </w:rPr>
        <w:t xml:space="preserve"> годы»</w:t>
      </w:r>
    </w:p>
    <w:p w:rsidR="0085617C" w:rsidRDefault="0085617C" w:rsidP="0085617C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 официального опубликования (обнародования).</w:t>
      </w:r>
    </w:p>
    <w:p w:rsidR="0085617C" w:rsidRDefault="0085617C" w:rsidP="0085617C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постановления  оставляю за собой.</w:t>
      </w:r>
    </w:p>
    <w:p w:rsidR="0085617C" w:rsidRDefault="0085617C" w:rsidP="0085617C">
      <w:pPr>
        <w:pStyle w:val="a3"/>
        <w:spacing w:before="0" w:beforeAutospacing="0" w:after="0" w:afterAutospacing="0" w:line="240" w:lineRule="atLeast"/>
        <w:jc w:val="both"/>
      </w:pPr>
      <w:r>
        <w:t xml:space="preserve">     </w:t>
      </w: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5617C" w:rsidRDefault="00002450" w:rsidP="0085617C">
      <w:pPr>
        <w:rPr>
          <w:sz w:val="24"/>
          <w:szCs w:val="24"/>
        </w:rPr>
      </w:pPr>
      <w:r>
        <w:rPr>
          <w:sz w:val="24"/>
          <w:szCs w:val="24"/>
        </w:rPr>
        <w:t>Куриловское</w:t>
      </w:r>
      <w:r w:rsidR="0085617C">
        <w:rPr>
          <w:sz w:val="24"/>
          <w:szCs w:val="24"/>
        </w:rPr>
        <w:t xml:space="preserve"> Собинского района                                                   </w:t>
      </w:r>
      <w:proofErr w:type="spellStart"/>
      <w:r>
        <w:rPr>
          <w:sz w:val="24"/>
          <w:szCs w:val="24"/>
        </w:rPr>
        <w:t>О.В.Арабей</w:t>
      </w:r>
      <w:proofErr w:type="spellEnd"/>
    </w:p>
    <w:p w:rsidR="0085617C" w:rsidRDefault="0085617C" w:rsidP="000024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02450" w:rsidRDefault="00002450" w:rsidP="00002450">
      <w:pPr>
        <w:jc w:val="right"/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rPr>
          <w:sz w:val="24"/>
          <w:szCs w:val="24"/>
        </w:rPr>
      </w:pPr>
    </w:p>
    <w:p w:rsidR="0085617C" w:rsidRDefault="0085617C" w:rsidP="008561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5617C" w:rsidRDefault="0085617C" w:rsidP="008561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 постановлению администрации                                                                                       </w:t>
      </w:r>
      <w:r w:rsidR="00002450">
        <w:rPr>
          <w:sz w:val="24"/>
          <w:szCs w:val="24"/>
        </w:rPr>
        <w:t>Куриловское</w:t>
      </w:r>
      <w:r>
        <w:rPr>
          <w:sz w:val="24"/>
          <w:szCs w:val="24"/>
        </w:rPr>
        <w:t xml:space="preserve"> Собинского района</w:t>
      </w:r>
    </w:p>
    <w:p w:rsidR="0085617C" w:rsidRDefault="0085617C" w:rsidP="008561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310E">
        <w:rPr>
          <w:sz w:val="24"/>
          <w:szCs w:val="24"/>
        </w:rPr>
        <w:t>18.02.2019</w:t>
      </w:r>
      <w:r>
        <w:rPr>
          <w:sz w:val="24"/>
          <w:szCs w:val="24"/>
        </w:rPr>
        <w:t xml:space="preserve"> №</w:t>
      </w:r>
      <w:r w:rsidR="00002450">
        <w:rPr>
          <w:sz w:val="24"/>
          <w:szCs w:val="24"/>
        </w:rPr>
        <w:t>_</w:t>
      </w:r>
      <w:r w:rsidR="00FA310E">
        <w:rPr>
          <w:sz w:val="24"/>
          <w:szCs w:val="24"/>
        </w:rPr>
        <w:t>19</w:t>
      </w:r>
      <w:r w:rsidR="00002450">
        <w:rPr>
          <w:sz w:val="24"/>
          <w:szCs w:val="24"/>
        </w:rPr>
        <w:t>_</w:t>
      </w:r>
    </w:p>
    <w:p w:rsidR="0085617C" w:rsidRDefault="0085617C" w:rsidP="008561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17C" w:rsidRDefault="0085617C" w:rsidP="008561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85617C" w:rsidRDefault="0085617C" w:rsidP="0085617C">
      <w:pPr>
        <w:pStyle w:val="ConsCell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««Обеспечение проживающих в аварийном жилищном фонде граждан жилыми помещениями на территории муниципального образования </w:t>
      </w:r>
      <w:r w:rsidR="00002450">
        <w:rPr>
          <w:rFonts w:ascii="Times New Roman" w:hAnsi="Times New Roman" w:cs="Times New Roman"/>
          <w:b/>
          <w:sz w:val="24"/>
          <w:szCs w:val="24"/>
        </w:rPr>
        <w:t>Куриловское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Собинского района на 20</w:t>
      </w:r>
      <w:r w:rsidR="0000245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257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5617C" w:rsidRDefault="0085617C" w:rsidP="008561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7330"/>
      </w:tblGrid>
      <w:tr w:rsidR="0085617C" w:rsidTr="0085617C">
        <w:trPr>
          <w:trHeight w:val="1209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7C" w:rsidRDefault="0085617C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 программа                       </w:t>
            </w:r>
            <w:r>
              <w:rPr>
                <w:b/>
                <w:sz w:val="24"/>
                <w:szCs w:val="24"/>
              </w:rPr>
              <w:br/>
              <w:t xml:space="preserve">«Обеспечение проживающих в аварийном жилищном фонде граждан жилыми помещениями на территории муниципального образования </w:t>
            </w:r>
            <w:r w:rsidR="00002450">
              <w:rPr>
                <w:b/>
                <w:sz w:val="24"/>
                <w:szCs w:val="24"/>
              </w:rPr>
              <w:t>Куриловское</w:t>
            </w:r>
            <w:r>
              <w:rPr>
                <w:b/>
                <w:sz w:val="24"/>
                <w:szCs w:val="24"/>
              </w:rPr>
              <w:t xml:space="preserve"> Собинского района на 20</w:t>
            </w:r>
            <w:r w:rsidR="00AB200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2257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годы»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7C" w:rsidTr="0085617C">
        <w:trPr>
          <w:trHeight w:val="1827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21.07.2007 № 185-ФЗ «О Фонде содействия реформированию жилищно-коммунального хозяйства» (далее – Федеральный закон « 185-ФЗ);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07.05.2018 № 204 «О национальных целях и стратегических задачах развития Российской Федерации на период до 2024 года»;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«Жильё и городская среда» утверждённый президиумом Совета при Президенте Российской Федерации по стратегическому развитию и национальным проектам от 24.12.2018 г. (протокол № 16);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фонда», утверждённый протоколом заседания проектного комитета по национальному проекту «Жильё и городская среда» от 21.12.2018 г. № 3;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фонда», утверждённый Губернатором области 13.12.2018г.;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адресная программа «Обеспечение устойчивого сокращения непригодного для проживания жилищного фонда Владимирской области», утверждённая постановлением администрации Владимирской области от 28.03.2019 г. № 235.</w:t>
            </w:r>
          </w:p>
        </w:tc>
      </w:tr>
      <w:tr w:rsidR="0085617C" w:rsidTr="0085617C">
        <w:trPr>
          <w:trHeight w:val="79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 w:rsidP="00AB200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2000">
              <w:rPr>
                <w:rFonts w:ascii="Times New Roman" w:hAnsi="Times New Roman" w:cs="Times New Roman"/>
                <w:sz w:val="24"/>
                <w:szCs w:val="24"/>
              </w:rPr>
              <w:t>Куриловское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Собинского района            </w:t>
            </w:r>
          </w:p>
        </w:tc>
      </w:tr>
      <w:tr w:rsidR="0085617C" w:rsidTr="0085617C">
        <w:trPr>
          <w:trHeight w:val="79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 w:rsidP="00AB200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2000">
              <w:rPr>
                <w:rFonts w:ascii="Times New Roman" w:hAnsi="Times New Roman" w:cs="Times New Roman"/>
                <w:sz w:val="24"/>
                <w:szCs w:val="24"/>
              </w:rPr>
              <w:t>Куриловское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Собинского района            </w:t>
            </w:r>
          </w:p>
        </w:tc>
      </w:tr>
      <w:tr w:rsidR="0085617C" w:rsidTr="0085617C">
        <w:trPr>
          <w:trHeight w:val="163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 программы             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 w:rsidP="00AB200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B2000">
              <w:rPr>
                <w:rFonts w:ascii="Times New Roman" w:hAnsi="Times New Roman" w:cs="Times New Roman"/>
                <w:sz w:val="24"/>
                <w:szCs w:val="24"/>
              </w:rPr>
              <w:t xml:space="preserve"> Куриловское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Собинского района            </w:t>
            </w:r>
          </w:p>
        </w:tc>
      </w:tr>
      <w:tr w:rsidR="0085617C" w:rsidTr="0085617C">
        <w:trPr>
          <w:trHeight w:val="2099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PlusNormal"/>
              <w:tabs>
                <w:tab w:val="left" w:pos="3261"/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85617C" w:rsidTr="0085617C">
        <w:trPr>
          <w:trHeight w:val="2099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PlusNormal"/>
              <w:tabs>
                <w:tab w:val="left" w:pos="3261"/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безопасных и благоприятных условий проживания граждан на территории муниципального образования </w:t>
            </w:r>
            <w:r w:rsidR="00AB2000">
              <w:rPr>
                <w:rFonts w:ascii="Times New Roman" w:hAnsi="Times New Roman" w:cs="Times New Roman"/>
                <w:sz w:val="24"/>
                <w:szCs w:val="24"/>
              </w:rPr>
              <w:t>Куриловское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Собинского района.</w:t>
            </w:r>
          </w:p>
          <w:p w:rsidR="0085617C" w:rsidRDefault="0085617C">
            <w:pPr>
              <w:pStyle w:val="ConsPlusNormal"/>
              <w:tabs>
                <w:tab w:val="left" w:pos="3261"/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2.Переселение граждан из жилых помещений, находящихся в аварийных многоквартирных домах, в благоустроенные жилые помещения в возможно сжатые сроки.</w:t>
            </w:r>
          </w:p>
          <w:p w:rsidR="0085617C" w:rsidRDefault="0085617C">
            <w:pPr>
              <w:pStyle w:val="ConsPlusNormal"/>
              <w:tabs>
                <w:tab w:val="left" w:pos="3261"/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3.Ликвидация (реконструкция) аварийных многоквартирных домов.</w:t>
            </w:r>
          </w:p>
          <w:p w:rsidR="0085617C" w:rsidRDefault="0085617C">
            <w:pPr>
              <w:pStyle w:val="ConsPlusNormal"/>
              <w:tabs>
                <w:tab w:val="left" w:pos="3261"/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4.Использование освободившихся земельных участков после сноса аварийных многоквартирных домов администрацией </w:t>
            </w:r>
            <w:r w:rsidR="00AB2000">
              <w:rPr>
                <w:rFonts w:ascii="Times New Roman" w:hAnsi="Times New Roman" w:cs="Times New Roman"/>
                <w:sz w:val="24"/>
                <w:szCs w:val="24"/>
              </w:rPr>
              <w:t xml:space="preserve">  МО Куриловское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Собинского района под строительство новых объектов недвижимости по итогам реализации программы.</w:t>
            </w:r>
          </w:p>
          <w:p w:rsidR="0085617C" w:rsidRDefault="0085617C">
            <w:pPr>
              <w:pStyle w:val="ConsPlusNormal"/>
              <w:tabs>
                <w:tab w:val="left" w:pos="3261"/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жилищного строительства.</w:t>
            </w:r>
          </w:p>
        </w:tc>
      </w:tr>
      <w:tr w:rsidR="0085617C" w:rsidTr="0085617C">
        <w:trPr>
          <w:trHeight w:val="105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 w:rsidP="002257F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22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617C" w:rsidTr="0085617C">
        <w:trPr>
          <w:trHeight w:val="837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за период реализации составит </w:t>
            </w:r>
            <w:r w:rsidR="002257F9" w:rsidRPr="002257F9">
              <w:rPr>
                <w:b/>
                <w:sz w:val="24"/>
                <w:szCs w:val="24"/>
              </w:rPr>
              <w:t>16 218 407,07</w:t>
            </w:r>
            <w:r w:rsidRPr="002257F9">
              <w:rPr>
                <w:b/>
                <w:sz w:val="24"/>
                <w:szCs w:val="24"/>
              </w:rPr>
              <w:t xml:space="preserve">  рублей</w:t>
            </w:r>
            <w:r w:rsidR="002257F9">
              <w:rPr>
                <w:sz w:val="24"/>
                <w:szCs w:val="24"/>
              </w:rPr>
              <w:t xml:space="preserve">, в </w:t>
            </w:r>
            <w:proofErr w:type="spellStart"/>
            <w:r w:rsidR="002257F9">
              <w:rPr>
                <w:sz w:val="24"/>
                <w:szCs w:val="24"/>
              </w:rPr>
              <w:t>т.ч</w:t>
            </w:r>
            <w:proofErr w:type="spellEnd"/>
            <w:r w:rsidR="002257F9">
              <w:rPr>
                <w:sz w:val="24"/>
                <w:szCs w:val="24"/>
              </w:rPr>
              <w:t>.</w:t>
            </w:r>
          </w:p>
          <w:p w:rsidR="002257F9" w:rsidRDefault="0022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 – 15 407 486,71 рубль,</w:t>
            </w:r>
          </w:p>
          <w:p w:rsidR="002257F9" w:rsidRDefault="0022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  -  810 920,36 рублей.</w:t>
            </w:r>
          </w:p>
          <w:p w:rsidR="0085617C" w:rsidRDefault="0085617C">
            <w:pPr>
              <w:ind w:left="3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B200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г. – всего </w:t>
            </w:r>
            <w:r w:rsidR="00AB2000">
              <w:rPr>
                <w:b/>
                <w:sz w:val="24"/>
                <w:szCs w:val="24"/>
              </w:rPr>
              <w:t>5 527 460,97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2000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>в т. ч.</w:t>
            </w:r>
          </w:p>
          <w:p w:rsidR="0085617C" w:rsidRDefault="00856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областной бюджет – </w:t>
            </w:r>
            <w:r w:rsidR="00AB2000">
              <w:rPr>
                <w:sz w:val="24"/>
                <w:szCs w:val="24"/>
              </w:rPr>
              <w:t xml:space="preserve"> 5 251 087,92</w:t>
            </w:r>
            <w:r>
              <w:rPr>
                <w:sz w:val="24"/>
                <w:szCs w:val="24"/>
              </w:rPr>
              <w:t xml:space="preserve"> руб</w:t>
            </w:r>
            <w:r w:rsidR="00AB2000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  <w:p w:rsidR="0085617C" w:rsidRDefault="0085617C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 – </w:t>
            </w:r>
            <w:r w:rsidR="00AB2000">
              <w:rPr>
                <w:sz w:val="24"/>
                <w:szCs w:val="24"/>
              </w:rPr>
              <w:t>276 373,05</w:t>
            </w:r>
            <w:r>
              <w:rPr>
                <w:sz w:val="24"/>
                <w:szCs w:val="24"/>
              </w:rPr>
              <w:t xml:space="preserve"> руб</w:t>
            </w:r>
            <w:r w:rsidR="00AB2000">
              <w:rPr>
                <w:sz w:val="24"/>
                <w:szCs w:val="24"/>
              </w:rPr>
              <w:t>лей.</w:t>
            </w:r>
          </w:p>
          <w:p w:rsidR="0085617C" w:rsidRDefault="0085617C">
            <w:pPr>
              <w:ind w:left="3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B2000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г.- всего </w:t>
            </w:r>
            <w:r w:rsidR="00AB2000">
              <w:rPr>
                <w:b/>
                <w:sz w:val="24"/>
                <w:szCs w:val="24"/>
              </w:rPr>
              <w:t>5 527 460,97 рублей,</w:t>
            </w:r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5617C" w:rsidRDefault="0085617C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 – </w:t>
            </w:r>
            <w:r w:rsidR="00AB2000">
              <w:rPr>
                <w:sz w:val="24"/>
                <w:szCs w:val="24"/>
              </w:rPr>
              <w:t>5 251 087,92</w:t>
            </w:r>
            <w:r>
              <w:rPr>
                <w:sz w:val="24"/>
                <w:szCs w:val="24"/>
              </w:rPr>
              <w:t xml:space="preserve"> руб</w:t>
            </w:r>
            <w:r w:rsidR="00AB2000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  <w:p w:rsidR="0085617C" w:rsidRDefault="0085617C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 – </w:t>
            </w:r>
            <w:r w:rsidR="00AB2000">
              <w:rPr>
                <w:sz w:val="24"/>
                <w:szCs w:val="24"/>
              </w:rPr>
              <w:t xml:space="preserve"> 276 373,05</w:t>
            </w:r>
            <w:r>
              <w:rPr>
                <w:sz w:val="24"/>
                <w:szCs w:val="24"/>
              </w:rPr>
              <w:t xml:space="preserve"> руб</w:t>
            </w:r>
            <w:r w:rsidR="00AB2000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  <w:p w:rsidR="0085617C" w:rsidRDefault="0085617C">
            <w:pPr>
              <w:ind w:left="3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B2000">
              <w:rPr>
                <w:b/>
                <w:sz w:val="24"/>
                <w:szCs w:val="24"/>
              </w:rPr>
              <w:t>2</w:t>
            </w:r>
            <w:r w:rsidR="00D31F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г.- всего </w:t>
            </w:r>
            <w:r w:rsidR="00D31FA4">
              <w:rPr>
                <w:b/>
                <w:sz w:val="24"/>
                <w:szCs w:val="24"/>
              </w:rPr>
              <w:t>5 163 485,13 рублей,</w:t>
            </w:r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5617C" w:rsidRDefault="0085617C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 –</w:t>
            </w:r>
            <w:r w:rsidR="00D31FA4">
              <w:rPr>
                <w:sz w:val="24"/>
                <w:szCs w:val="24"/>
              </w:rPr>
              <w:t xml:space="preserve"> 4 905 310, 87</w:t>
            </w:r>
            <w:r>
              <w:rPr>
                <w:sz w:val="24"/>
                <w:szCs w:val="24"/>
              </w:rPr>
              <w:t xml:space="preserve"> руб</w:t>
            </w:r>
            <w:r w:rsidR="00D31FA4">
              <w:rPr>
                <w:sz w:val="24"/>
                <w:szCs w:val="24"/>
              </w:rPr>
              <w:t>лей</w:t>
            </w:r>
          </w:p>
          <w:p w:rsidR="0085617C" w:rsidRDefault="0085617C" w:rsidP="00D31FA4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 – </w:t>
            </w:r>
            <w:r w:rsidR="00D31FA4">
              <w:rPr>
                <w:sz w:val="24"/>
                <w:szCs w:val="24"/>
              </w:rPr>
              <w:t>258 174,26</w:t>
            </w:r>
            <w:r>
              <w:rPr>
                <w:sz w:val="24"/>
                <w:szCs w:val="24"/>
              </w:rPr>
              <w:t xml:space="preserve"> руб</w:t>
            </w:r>
            <w:r w:rsidR="00D31FA4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  <w:p w:rsidR="002257F9" w:rsidRDefault="002257F9" w:rsidP="00D31FA4">
            <w:pPr>
              <w:ind w:left="312"/>
              <w:jc w:val="both"/>
              <w:rPr>
                <w:sz w:val="24"/>
                <w:szCs w:val="24"/>
              </w:rPr>
            </w:pPr>
          </w:p>
        </w:tc>
      </w:tr>
      <w:tr w:rsidR="0085617C" w:rsidTr="0085617C">
        <w:trPr>
          <w:trHeight w:val="2263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Конечные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аварийн</w:t>
            </w:r>
            <w:r w:rsidR="00D3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</w:t>
            </w:r>
            <w:r w:rsidR="00D3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 w:rsidR="00D3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71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квадратный метр, </w:t>
            </w:r>
            <w:r w:rsidR="00D3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квартир), жители которых расселены в результате выполнения программы.</w:t>
            </w:r>
          </w:p>
          <w:p w:rsidR="0085617C" w:rsidRDefault="0085617C" w:rsidP="00D31FA4">
            <w:pPr>
              <w:pStyle w:val="ConsCell"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переселённых жителей в результате выполнения программы (</w:t>
            </w:r>
            <w:r w:rsidR="00D3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человек).</w:t>
            </w:r>
          </w:p>
        </w:tc>
      </w:tr>
      <w:tr w:rsidR="0085617C" w:rsidTr="0085617C">
        <w:trPr>
          <w:trHeight w:val="1506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</w:t>
            </w:r>
          </w:p>
          <w:p w:rsidR="0085617C" w:rsidRDefault="008561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A4" w:rsidRDefault="0085617C" w:rsidP="00D31F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D3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Куриловское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Собинского района, </w:t>
            </w:r>
          </w:p>
          <w:p w:rsidR="0085617C" w:rsidRDefault="0085617C" w:rsidP="00D31FA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жилищно-коммунального хозяйства администрации области</w:t>
            </w:r>
          </w:p>
        </w:tc>
      </w:tr>
    </w:tbl>
    <w:p w:rsidR="0085617C" w:rsidRDefault="0085617C" w:rsidP="0085617C">
      <w:pPr>
        <w:shd w:val="clear" w:color="auto" w:fill="FFFFFF"/>
        <w:spacing w:before="317" w:line="326" w:lineRule="exact"/>
        <w:ind w:left="360" w:right="1075"/>
        <w:rPr>
          <w:b/>
          <w:bCs/>
          <w:spacing w:val="-12"/>
          <w:sz w:val="24"/>
          <w:szCs w:val="24"/>
        </w:rPr>
      </w:pPr>
    </w:p>
    <w:p w:rsidR="0085617C" w:rsidRDefault="0085617C" w:rsidP="0085617C">
      <w:pPr>
        <w:shd w:val="clear" w:color="auto" w:fill="FFFFFF"/>
        <w:spacing w:before="317" w:line="326" w:lineRule="exact"/>
        <w:ind w:left="360" w:right="1075"/>
        <w:rPr>
          <w:b/>
          <w:bCs/>
          <w:spacing w:val="-12"/>
          <w:sz w:val="24"/>
          <w:szCs w:val="24"/>
        </w:rPr>
      </w:pPr>
    </w:p>
    <w:p w:rsidR="0085617C" w:rsidRDefault="0085617C" w:rsidP="0085617C">
      <w:pPr>
        <w:numPr>
          <w:ilvl w:val="0"/>
          <w:numId w:val="3"/>
        </w:numPr>
        <w:shd w:val="clear" w:color="auto" w:fill="FFFFFF"/>
        <w:spacing w:before="317" w:line="326" w:lineRule="exact"/>
        <w:ind w:right="1075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 xml:space="preserve">Характеристика проблемы и обоснование необходимости </w:t>
      </w:r>
      <w:r>
        <w:rPr>
          <w:b/>
          <w:bCs/>
          <w:spacing w:val="-12"/>
          <w:sz w:val="24"/>
          <w:szCs w:val="24"/>
        </w:rPr>
        <w:t>ее решения программными методами</w:t>
      </w:r>
    </w:p>
    <w:p w:rsidR="0085617C" w:rsidRDefault="0085617C" w:rsidP="0085617C">
      <w:pPr>
        <w:shd w:val="clear" w:color="auto" w:fill="FFFFFF"/>
        <w:spacing w:line="326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важнейших проблем жилищно-коммунальной реформы является проблема ликвидации ветхого и аварийного жилищного фонда. Его наличие не только ухудшает внешний облик, понижает инвестиционную привлекательность и сдерживает развитие инфраструктуры поселения, но и создает потенциальную угрозу безопасности и комфортности проживания граждан, ухудшает качество предоставляемых коммунальных услуг. </w:t>
      </w:r>
    </w:p>
    <w:p w:rsidR="0085617C" w:rsidRDefault="0085617C" w:rsidP="0085617C">
      <w:pPr>
        <w:shd w:val="clear" w:color="auto" w:fill="FFFFFF"/>
        <w:spacing w:line="326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</w:t>
      </w:r>
      <w:r w:rsidR="00D31FA4">
        <w:rPr>
          <w:sz w:val="24"/>
          <w:szCs w:val="24"/>
        </w:rPr>
        <w:t>коммунального</w:t>
      </w:r>
      <w:r>
        <w:rPr>
          <w:sz w:val="24"/>
          <w:szCs w:val="24"/>
        </w:rPr>
        <w:t xml:space="preserve"> хозяйства и снижает возможности их использования. Большинство граждан, проживающих в аварийных жилых домах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85617C" w:rsidRDefault="0085617C" w:rsidP="0085617C">
      <w:pPr>
        <w:shd w:val="clear" w:color="auto" w:fill="FFFFFF"/>
        <w:spacing w:line="326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Переселение граждан из аварийного жилищного фонда является одной из наиболее актуальных задач и требует скорейшего решения. В рамках реализации Программы расселению и сносу подлеж</w:t>
      </w:r>
      <w:r w:rsidR="003D3112">
        <w:rPr>
          <w:sz w:val="24"/>
          <w:szCs w:val="24"/>
        </w:rPr>
        <w:t>ит</w:t>
      </w:r>
      <w:r>
        <w:rPr>
          <w:sz w:val="24"/>
          <w:szCs w:val="24"/>
        </w:rPr>
        <w:t xml:space="preserve"> аварийны</w:t>
      </w:r>
      <w:r w:rsidR="00D31FA4">
        <w:rPr>
          <w:sz w:val="24"/>
          <w:szCs w:val="24"/>
        </w:rPr>
        <w:t>й</w:t>
      </w:r>
      <w:r>
        <w:rPr>
          <w:sz w:val="24"/>
          <w:szCs w:val="24"/>
        </w:rPr>
        <w:t xml:space="preserve"> дом, включенные в реестр аварийных домов муниципального образования </w:t>
      </w:r>
      <w:r w:rsidR="003D3112">
        <w:rPr>
          <w:sz w:val="24"/>
          <w:szCs w:val="24"/>
        </w:rPr>
        <w:t>Куриловское</w:t>
      </w:r>
      <w:r>
        <w:rPr>
          <w:sz w:val="24"/>
          <w:szCs w:val="24"/>
        </w:rPr>
        <w:t xml:space="preserve"> Собинского района, признанн</w:t>
      </w:r>
      <w:r w:rsidR="003D3112">
        <w:rPr>
          <w:sz w:val="24"/>
          <w:szCs w:val="24"/>
        </w:rPr>
        <w:t xml:space="preserve">ого </w:t>
      </w:r>
      <w:r>
        <w:rPr>
          <w:sz w:val="24"/>
          <w:szCs w:val="24"/>
        </w:rPr>
        <w:t>аварийным  с</w:t>
      </w:r>
      <w:r w:rsidR="003D311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3D3112">
        <w:rPr>
          <w:sz w:val="24"/>
          <w:szCs w:val="24"/>
        </w:rPr>
        <w:t>22.11.2017 года</w:t>
      </w:r>
      <w:r w:rsidRPr="003D3112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</w:p>
    <w:p w:rsidR="0085617C" w:rsidRDefault="0085617C" w:rsidP="0085617C">
      <w:pPr>
        <w:shd w:val="clear" w:color="auto" w:fill="FFFFFF"/>
        <w:spacing w:line="326" w:lineRule="exact"/>
        <w:ind w:firstLine="720"/>
        <w:jc w:val="both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Жилищный фонд  муниципального образования </w:t>
      </w:r>
      <w:r w:rsidR="003D3112">
        <w:rPr>
          <w:spacing w:val="-9"/>
          <w:sz w:val="24"/>
          <w:szCs w:val="24"/>
        </w:rPr>
        <w:t>Куриловское</w:t>
      </w:r>
      <w:r>
        <w:rPr>
          <w:spacing w:val="-9"/>
          <w:sz w:val="24"/>
          <w:szCs w:val="24"/>
        </w:rPr>
        <w:t xml:space="preserve"> Собинского района  составляет </w:t>
      </w:r>
      <w:r w:rsidR="00EB35B4">
        <w:rPr>
          <w:spacing w:val="-9"/>
          <w:sz w:val="24"/>
          <w:szCs w:val="24"/>
        </w:rPr>
        <w:t>70,6</w:t>
      </w:r>
      <w:r>
        <w:rPr>
          <w:spacing w:val="-9"/>
          <w:sz w:val="24"/>
          <w:szCs w:val="24"/>
        </w:rPr>
        <w:t xml:space="preserve"> тысяч  кв. метров  </w:t>
      </w:r>
      <w:r w:rsidRPr="003D3112">
        <w:rPr>
          <w:spacing w:val="-9"/>
          <w:sz w:val="24"/>
          <w:szCs w:val="24"/>
          <w:highlight w:val="yellow"/>
        </w:rPr>
        <w:t>(</w:t>
      </w:r>
      <w:r w:rsidR="00EB35B4" w:rsidRPr="00EB35B4">
        <w:rPr>
          <w:spacing w:val="-9"/>
          <w:sz w:val="24"/>
          <w:szCs w:val="24"/>
        </w:rPr>
        <w:t>1053</w:t>
      </w:r>
      <w:r>
        <w:rPr>
          <w:spacing w:val="-9"/>
          <w:sz w:val="24"/>
          <w:szCs w:val="24"/>
        </w:rPr>
        <w:t xml:space="preserve"> домовладения) </w:t>
      </w:r>
      <w:r>
        <w:rPr>
          <w:sz w:val="24"/>
          <w:szCs w:val="24"/>
        </w:rPr>
        <w:t xml:space="preserve">общей площади жилых помещений, из них </w:t>
      </w:r>
      <w:r w:rsidR="00EB35B4">
        <w:rPr>
          <w:sz w:val="24"/>
          <w:szCs w:val="24"/>
        </w:rPr>
        <w:t>1,4</w:t>
      </w:r>
      <w:r>
        <w:rPr>
          <w:sz w:val="24"/>
          <w:szCs w:val="24"/>
        </w:rPr>
        <w:t xml:space="preserve"> тысяч кв.</w:t>
      </w:r>
      <w:r w:rsidR="003D3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метров – </w:t>
      </w:r>
      <w:proofErr w:type="gramStart"/>
      <w:r>
        <w:rPr>
          <w:sz w:val="24"/>
          <w:szCs w:val="24"/>
        </w:rPr>
        <w:t>муниципальное</w:t>
      </w:r>
      <w:proofErr w:type="gramEnd"/>
      <w:r>
        <w:rPr>
          <w:sz w:val="24"/>
          <w:szCs w:val="24"/>
        </w:rPr>
        <w:t xml:space="preserve">, </w:t>
      </w:r>
      <w:r w:rsidR="00EB35B4">
        <w:rPr>
          <w:sz w:val="24"/>
          <w:szCs w:val="24"/>
        </w:rPr>
        <w:t>69,2</w:t>
      </w:r>
      <w:r>
        <w:rPr>
          <w:sz w:val="24"/>
          <w:szCs w:val="24"/>
        </w:rPr>
        <w:t xml:space="preserve">  тысяч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– частные жилые помещения. По муниципальному образованию </w:t>
      </w:r>
      <w:r w:rsidR="003D3112">
        <w:rPr>
          <w:sz w:val="24"/>
          <w:szCs w:val="24"/>
        </w:rPr>
        <w:t>Куриловское</w:t>
      </w:r>
      <w:r>
        <w:rPr>
          <w:sz w:val="24"/>
          <w:szCs w:val="24"/>
        </w:rPr>
        <w:t xml:space="preserve"> Собинского района аварийным признан</w:t>
      </w:r>
      <w:r w:rsidR="003D3112">
        <w:rPr>
          <w:sz w:val="24"/>
          <w:szCs w:val="24"/>
        </w:rPr>
        <w:t xml:space="preserve"> дом № </w:t>
      </w:r>
      <w:r w:rsidR="002257F9">
        <w:rPr>
          <w:sz w:val="24"/>
          <w:szCs w:val="24"/>
        </w:rPr>
        <w:t xml:space="preserve">3 ул. </w:t>
      </w:r>
      <w:proofErr w:type="gramStart"/>
      <w:r w:rsidR="002257F9">
        <w:rPr>
          <w:sz w:val="24"/>
          <w:szCs w:val="24"/>
        </w:rPr>
        <w:t>Молодежная</w:t>
      </w:r>
      <w:proofErr w:type="gramEnd"/>
      <w:r w:rsidR="002257F9">
        <w:rPr>
          <w:sz w:val="24"/>
          <w:szCs w:val="24"/>
        </w:rPr>
        <w:t>, д. Курилово (</w:t>
      </w:r>
      <w:r w:rsidR="003D3112">
        <w:rPr>
          <w:sz w:val="24"/>
          <w:szCs w:val="24"/>
        </w:rPr>
        <w:t>16 квартир, из них 10 частный собственник, 6 муниципальных)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</w:p>
    <w:p w:rsidR="0085617C" w:rsidRDefault="0085617C" w:rsidP="0085617C">
      <w:pPr>
        <w:shd w:val="clear" w:color="auto" w:fill="FFFFFF"/>
        <w:spacing w:line="326" w:lineRule="exact"/>
        <w:ind w:firstLine="720"/>
        <w:jc w:val="both"/>
        <w:rPr>
          <w:b/>
          <w:bCs/>
          <w:spacing w:val="-12"/>
          <w:sz w:val="24"/>
          <w:szCs w:val="24"/>
        </w:rPr>
      </w:pPr>
    </w:p>
    <w:p w:rsidR="0085617C" w:rsidRDefault="0085617C" w:rsidP="0085617C">
      <w:pPr>
        <w:shd w:val="clear" w:color="auto" w:fill="FFFFFF"/>
        <w:spacing w:before="293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2. Полнота и достоверность сведений об аварийном жилищном фонде</w:t>
      </w:r>
    </w:p>
    <w:p w:rsidR="0085617C" w:rsidRDefault="003D3112" w:rsidP="0085617C">
      <w:pPr>
        <w:shd w:val="clear" w:color="auto" w:fill="FFFFFF"/>
        <w:spacing w:before="312" w:line="322" w:lineRule="exact"/>
        <w:ind w:right="2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</w:t>
      </w:r>
      <w:r w:rsidR="0085617C">
        <w:rPr>
          <w:spacing w:val="-10"/>
          <w:sz w:val="24"/>
          <w:szCs w:val="24"/>
        </w:rPr>
        <w:t>Учет сведений о многоквартирн</w:t>
      </w:r>
      <w:r>
        <w:rPr>
          <w:spacing w:val="-10"/>
          <w:sz w:val="24"/>
          <w:szCs w:val="24"/>
        </w:rPr>
        <w:t>ом</w:t>
      </w:r>
      <w:r w:rsidR="0085617C">
        <w:rPr>
          <w:spacing w:val="-10"/>
          <w:sz w:val="24"/>
          <w:szCs w:val="24"/>
        </w:rPr>
        <w:t xml:space="preserve"> дом</w:t>
      </w:r>
      <w:r>
        <w:rPr>
          <w:spacing w:val="-10"/>
          <w:sz w:val="24"/>
          <w:szCs w:val="24"/>
        </w:rPr>
        <w:t>е</w:t>
      </w:r>
      <w:r w:rsidR="0085617C">
        <w:rPr>
          <w:spacing w:val="-10"/>
          <w:sz w:val="24"/>
          <w:szCs w:val="24"/>
        </w:rPr>
        <w:t>, признанн</w:t>
      </w:r>
      <w:r>
        <w:rPr>
          <w:spacing w:val="-10"/>
          <w:sz w:val="24"/>
          <w:szCs w:val="24"/>
        </w:rPr>
        <w:t>ом</w:t>
      </w:r>
      <w:r w:rsidR="0085617C">
        <w:rPr>
          <w:spacing w:val="-10"/>
          <w:sz w:val="24"/>
          <w:szCs w:val="24"/>
        </w:rPr>
        <w:t xml:space="preserve"> </w:t>
      </w:r>
      <w:r w:rsidR="0085617C">
        <w:rPr>
          <w:spacing w:val="-1"/>
          <w:sz w:val="24"/>
          <w:szCs w:val="24"/>
        </w:rPr>
        <w:t xml:space="preserve">аварийным, осуществляется администрацией </w:t>
      </w:r>
      <w:r>
        <w:rPr>
          <w:spacing w:val="-1"/>
          <w:sz w:val="24"/>
          <w:szCs w:val="24"/>
        </w:rPr>
        <w:t>Куриловское Соб</w:t>
      </w:r>
      <w:r w:rsidR="0085617C">
        <w:rPr>
          <w:spacing w:val="-1"/>
          <w:sz w:val="24"/>
          <w:szCs w:val="24"/>
        </w:rPr>
        <w:t xml:space="preserve">инского района в </w:t>
      </w:r>
      <w:r w:rsidR="0085617C">
        <w:rPr>
          <w:spacing w:val="-12"/>
          <w:sz w:val="24"/>
          <w:szCs w:val="24"/>
        </w:rPr>
        <w:t xml:space="preserve">автоматизированной информационной системе «Реформа ЖКХ» 2.0 Фонда в сети </w:t>
      </w:r>
      <w:r w:rsidR="0085617C">
        <w:rPr>
          <w:spacing w:val="-2"/>
          <w:sz w:val="24"/>
          <w:szCs w:val="24"/>
        </w:rPr>
        <w:t xml:space="preserve">Интернет по адресу </w:t>
      </w:r>
      <w:hyperlink r:id="rId7" w:history="1">
        <w:proofErr w:type="spellStart"/>
        <w:r w:rsidR="0085617C">
          <w:rPr>
            <w:rStyle w:val="a4"/>
            <w:color w:val="auto"/>
            <w:spacing w:val="-2"/>
            <w:sz w:val="24"/>
            <w:szCs w:val="24"/>
            <w:lang w:val="en-US"/>
          </w:rPr>
          <w:t>ais</w:t>
        </w:r>
        <w:proofErr w:type="spellEnd"/>
        <w:r w:rsidR="0085617C">
          <w:rPr>
            <w:rStyle w:val="a4"/>
            <w:color w:val="auto"/>
            <w:spacing w:val="-2"/>
            <w:sz w:val="24"/>
            <w:szCs w:val="24"/>
          </w:rPr>
          <w:t>.</w:t>
        </w:r>
        <w:proofErr w:type="spellStart"/>
        <w:r w:rsidR="0085617C">
          <w:rPr>
            <w:rStyle w:val="a4"/>
            <w:color w:val="auto"/>
            <w:spacing w:val="-2"/>
            <w:sz w:val="24"/>
            <w:szCs w:val="24"/>
            <w:lang w:val="en-US"/>
          </w:rPr>
          <w:t>reformagkh</w:t>
        </w:r>
        <w:proofErr w:type="spellEnd"/>
        <w:r w:rsidR="0085617C">
          <w:rPr>
            <w:rStyle w:val="a4"/>
            <w:color w:val="auto"/>
            <w:spacing w:val="-2"/>
            <w:sz w:val="24"/>
            <w:szCs w:val="24"/>
          </w:rPr>
          <w:t>.</w:t>
        </w:r>
        <w:proofErr w:type="spellStart"/>
        <w:r w:rsidR="0085617C">
          <w:rPr>
            <w:rStyle w:val="a4"/>
            <w:color w:val="auto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85617C">
        <w:rPr>
          <w:spacing w:val="-2"/>
          <w:sz w:val="24"/>
          <w:szCs w:val="24"/>
        </w:rPr>
        <w:t xml:space="preserve"> в соответствии с методическими </w:t>
      </w:r>
      <w:r w:rsidR="0085617C">
        <w:rPr>
          <w:spacing w:val="-11"/>
          <w:sz w:val="24"/>
          <w:szCs w:val="24"/>
        </w:rPr>
        <w:t xml:space="preserve">рекомендациями по порядку формирования и ведения реестров многоквартирных </w:t>
      </w:r>
      <w:r w:rsidR="0085617C">
        <w:rPr>
          <w:sz w:val="24"/>
          <w:szCs w:val="24"/>
        </w:rPr>
        <w:t>домов и жилых домов, признанных аварийными.</w:t>
      </w:r>
    </w:p>
    <w:p w:rsidR="0085617C" w:rsidRDefault="0085617C" w:rsidP="0085617C">
      <w:pPr>
        <w:shd w:val="clear" w:color="auto" w:fill="FFFFFF"/>
        <w:spacing w:line="322" w:lineRule="exact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жилищная инспекция администрации области </w:t>
      </w:r>
      <w:r>
        <w:rPr>
          <w:spacing w:val="-11"/>
          <w:sz w:val="24"/>
          <w:szCs w:val="24"/>
        </w:rPr>
        <w:t xml:space="preserve">обеспечивает проверку достоверности представленных органами местного </w:t>
      </w:r>
      <w:r>
        <w:rPr>
          <w:spacing w:val="-9"/>
          <w:sz w:val="24"/>
          <w:szCs w:val="24"/>
        </w:rPr>
        <w:t xml:space="preserve">самоуправления сведений об аварийном жилищном фонде путем проведения </w:t>
      </w:r>
      <w:r>
        <w:rPr>
          <w:spacing w:val="-10"/>
          <w:sz w:val="24"/>
          <w:szCs w:val="24"/>
        </w:rPr>
        <w:t xml:space="preserve">выездной проверки аварийных многоквартирных домов, сведения о которых </w:t>
      </w:r>
      <w:r>
        <w:rPr>
          <w:spacing w:val="-11"/>
          <w:sz w:val="24"/>
          <w:szCs w:val="24"/>
        </w:rPr>
        <w:t xml:space="preserve">представлены, а также проверки документов, на основании которых было принято </w:t>
      </w:r>
      <w:r>
        <w:rPr>
          <w:spacing w:val="-12"/>
          <w:sz w:val="24"/>
          <w:szCs w:val="24"/>
        </w:rPr>
        <w:t xml:space="preserve">решение о признании многоквартирных домов аварийными и подлежащими сносу </w:t>
      </w:r>
      <w:r>
        <w:rPr>
          <w:sz w:val="24"/>
          <w:szCs w:val="24"/>
        </w:rPr>
        <w:t>или реконструкции.</w:t>
      </w:r>
    </w:p>
    <w:p w:rsidR="0085617C" w:rsidRDefault="0085617C" w:rsidP="0085617C">
      <w:pPr>
        <w:shd w:val="clear" w:color="auto" w:fill="FFFFFF"/>
        <w:spacing w:before="312" w:line="326" w:lineRule="exact"/>
        <w:ind w:left="1805" w:right="538" w:hanging="1248"/>
        <w:jc w:val="center"/>
        <w:rPr>
          <w:b/>
          <w:bCs/>
          <w:spacing w:val="-3"/>
          <w:sz w:val="24"/>
          <w:szCs w:val="24"/>
        </w:rPr>
      </w:pPr>
    </w:p>
    <w:p w:rsidR="0085617C" w:rsidRDefault="0085617C" w:rsidP="0085617C">
      <w:pPr>
        <w:shd w:val="clear" w:color="auto" w:fill="FFFFFF"/>
        <w:spacing w:before="312" w:line="326" w:lineRule="exact"/>
        <w:ind w:left="1805" w:right="538" w:hanging="1248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3. Критерии отбора аварийных домов на территории муниципальных </w:t>
      </w:r>
      <w:r>
        <w:rPr>
          <w:b/>
          <w:bCs/>
          <w:spacing w:val="-1"/>
          <w:sz w:val="24"/>
          <w:szCs w:val="24"/>
        </w:rPr>
        <w:t>образований для расселения в рамках программы</w:t>
      </w:r>
    </w:p>
    <w:p w:rsidR="0085617C" w:rsidRDefault="0085617C" w:rsidP="0085617C">
      <w:pPr>
        <w:shd w:val="clear" w:color="auto" w:fill="FFFFFF"/>
        <w:spacing w:before="317" w:line="322" w:lineRule="exact"/>
        <w:ind w:left="24" w:right="24" w:firstLine="7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Очередность расселения многоквартирн</w:t>
      </w:r>
      <w:r w:rsidR="00AF1DEC">
        <w:rPr>
          <w:spacing w:val="-1"/>
          <w:sz w:val="24"/>
          <w:szCs w:val="24"/>
        </w:rPr>
        <w:t>ого</w:t>
      </w:r>
      <w:r>
        <w:rPr>
          <w:spacing w:val="-1"/>
          <w:sz w:val="24"/>
          <w:szCs w:val="24"/>
        </w:rPr>
        <w:t xml:space="preserve"> дом</w:t>
      </w:r>
      <w:r w:rsidR="00AF1DEC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в рамках программы </w:t>
      </w:r>
      <w:r>
        <w:rPr>
          <w:sz w:val="24"/>
          <w:szCs w:val="24"/>
        </w:rPr>
        <w:t>определяется  по решению жилищной комис</w:t>
      </w:r>
      <w:r w:rsidR="00AF1DEC">
        <w:rPr>
          <w:sz w:val="24"/>
          <w:szCs w:val="24"/>
        </w:rPr>
        <w:t>сии муниципального образования Куриловское</w:t>
      </w:r>
      <w:r>
        <w:rPr>
          <w:sz w:val="24"/>
          <w:szCs w:val="24"/>
        </w:rPr>
        <w:t xml:space="preserve"> Собинского района. В </w:t>
      </w:r>
      <w:r>
        <w:rPr>
          <w:spacing w:val="-1"/>
          <w:sz w:val="24"/>
          <w:szCs w:val="24"/>
        </w:rPr>
        <w:t>первоочередном порядке подлежат переселению граждане из многоквартирн</w:t>
      </w:r>
      <w:r w:rsidR="00AF1DEC">
        <w:rPr>
          <w:spacing w:val="-1"/>
          <w:sz w:val="24"/>
          <w:szCs w:val="24"/>
        </w:rPr>
        <w:t>ого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дом</w:t>
      </w:r>
      <w:r w:rsidR="00AF1DEC">
        <w:rPr>
          <w:spacing w:val="-10"/>
          <w:sz w:val="24"/>
          <w:szCs w:val="24"/>
        </w:rPr>
        <w:t>а</w:t>
      </w:r>
      <w:r>
        <w:rPr>
          <w:spacing w:val="-10"/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при наличии угрозы обрушения или при переселении граждан на основании вступившего в законную силу решения суда.</w:t>
      </w:r>
    </w:p>
    <w:p w:rsidR="0085617C" w:rsidRDefault="0085617C" w:rsidP="0085617C">
      <w:pPr>
        <w:shd w:val="clear" w:color="auto" w:fill="FFFFFF"/>
        <w:spacing w:before="322"/>
        <w:ind w:left="205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4. Механизм реализации и управления программой</w:t>
      </w:r>
    </w:p>
    <w:p w:rsidR="0085617C" w:rsidRDefault="0085617C" w:rsidP="0085617C">
      <w:pPr>
        <w:shd w:val="clear" w:color="auto" w:fill="FFFFFF"/>
        <w:spacing w:before="317" w:line="317" w:lineRule="exact"/>
        <w:ind w:left="34" w:right="58" w:firstLine="69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Переселение граждан из аварийного жилищного фонда осуществляется </w:t>
      </w:r>
      <w:r>
        <w:rPr>
          <w:sz w:val="24"/>
          <w:szCs w:val="24"/>
        </w:rPr>
        <w:t>следующими способами:</w:t>
      </w:r>
    </w:p>
    <w:p w:rsidR="0085617C" w:rsidRDefault="0085617C" w:rsidP="0085617C">
      <w:pPr>
        <w:shd w:val="clear" w:color="auto" w:fill="FFFFFF"/>
        <w:tabs>
          <w:tab w:val="left" w:pos="984"/>
        </w:tabs>
        <w:spacing w:before="5" w:line="317" w:lineRule="exact"/>
        <w:ind w:left="19" w:right="58" w:firstLine="7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приобретение у застройщиков жилых помещений в многоквартирных</w:t>
      </w:r>
      <w:r>
        <w:rPr>
          <w:sz w:val="24"/>
          <w:szCs w:val="24"/>
        </w:rPr>
        <w:br/>
        <w:t>домах, в том числе в многоквартирных домах, строительство которых не</w:t>
      </w:r>
      <w:r>
        <w:rPr>
          <w:sz w:val="24"/>
          <w:szCs w:val="24"/>
        </w:rPr>
        <w:br/>
        <w:t>завершено, включая многоквартирные дома, строящиеся (создаваемые) с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привлечением денежных сре</w:t>
      </w:r>
      <w:proofErr w:type="gramStart"/>
      <w:r>
        <w:rPr>
          <w:spacing w:val="-1"/>
          <w:sz w:val="24"/>
          <w:szCs w:val="24"/>
        </w:rPr>
        <w:t>дств гр</w:t>
      </w:r>
      <w:proofErr w:type="gramEnd"/>
      <w:r>
        <w:rPr>
          <w:spacing w:val="-1"/>
          <w:sz w:val="24"/>
          <w:szCs w:val="24"/>
        </w:rPr>
        <w:t>аждан и (или) юридических лиц;</w:t>
      </w:r>
    </w:p>
    <w:p w:rsidR="0085617C" w:rsidRDefault="0085617C" w:rsidP="0085617C">
      <w:pPr>
        <w:shd w:val="clear" w:color="auto" w:fill="FFFFFF"/>
        <w:tabs>
          <w:tab w:val="left" w:pos="883"/>
        </w:tabs>
        <w:spacing w:line="317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строительство многоквартирных домов;</w:t>
      </w:r>
    </w:p>
    <w:p w:rsidR="0085617C" w:rsidRDefault="0085617C" w:rsidP="0085617C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17" w:lineRule="exact"/>
        <w:ind w:left="10" w:right="62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выплата возмещения собственникам жилых помещений, входящих в </w:t>
      </w:r>
      <w:r>
        <w:rPr>
          <w:spacing w:val="-1"/>
          <w:sz w:val="24"/>
          <w:szCs w:val="24"/>
        </w:rPr>
        <w:t xml:space="preserve">аварийный жилищный фонд, за изымаемые жилые помещения в соответствии со </w:t>
      </w:r>
      <w:r>
        <w:rPr>
          <w:sz w:val="24"/>
          <w:szCs w:val="24"/>
        </w:rPr>
        <w:t>статьей 32 Жилищного кодекса Российской Федерации;</w:t>
      </w:r>
    </w:p>
    <w:p w:rsidR="0085617C" w:rsidRDefault="0085617C" w:rsidP="0085617C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17" w:lineRule="exact"/>
        <w:ind w:left="10" w:right="67"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приобретение жилых помещений у лиц, не являющихся застройщиками </w:t>
      </w:r>
      <w:r>
        <w:rPr>
          <w:sz w:val="24"/>
          <w:szCs w:val="24"/>
        </w:rPr>
        <w:t xml:space="preserve">домов, в которых расположены эти помещения, для предоставления их </w:t>
      </w:r>
      <w:r>
        <w:rPr>
          <w:spacing w:val="-1"/>
          <w:sz w:val="24"/>
          <w:szCs w:val="24"/>
        </w:rPr>
        <w:t>гражданам, переселяемым из аварийного жилищного фонда.</w:t>
      </w:r>
    </w:p>
    <w:p w:rsidR="0085617C" w:rsidRDefault="0085617C" w:rsidP="0085617C">
      <w:pPr>
        <w:shd w:val="clear" w:color="auto" w:fill="FFFFFF"/>
        <w:spacing w:before="5" w:line="317" w:lineRule="exact"/>
        <w:ind w:right="82" w:firstLine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Рекомендуемые требования к </w:t>
      </w:r>
      <w:proofErr w:type="gramStart"/>
      <w:r>
        <w:rPr>
          <w:spacing w:val="-1"/>
          <w:sz w:val="24"/>
          <w:szCs w:val="24"/>
        </w:rPr>
        <w:t xml:space="preserve">жилью, строящемуся или приобретаемому в </w:t>
      </w:r>
      <w:r>
        <w:rPr>
          <w:sz w:val="24"/>
          <w:szCs w:val="24"/>
        </w:rPr>
        <w:t>рамках программы приведены</w:t>
      </w:r>
      <w:proofErr w:type="gramEnd"/>
      <w:r>
        <w:rPr>
          <w:sz w:val="24"/>
          <w:szCs w:val="24"/>
        </w:rPr>
        <w:t xml:space="preserve"> в приложении 1 .</w:t>
      </w:r>
    </w:p>
    <w:p w:rsidR="0085617C" w:rsidRDefault="0085617C" w:rsidP="0085617C">
      <w:pPr>
        <w:shd w:val="clear" w:color="auto" w:fill="FFFFFF"/>
        <w:spacing w:before="5" w:line="317" w:lineRule="exact"/>
        <w:ind w:right="82" w:firstLine="706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Департамент жилищно-коммунального хозяйства осуществляет:</w:t>
      </w:r>
    </w:p>
    <w:p w:rsidR="0085617C" w:rsidRDefault="0085617C" w:rsidP="0085617C">
      <w:pPr>
        <w:shd w:val="clear" w:color="auto" w:fill="FFFFFF"/>
        <w:tabs>
          <w:tab w:val="left" w:pos="960"/>
        </w:tabs>
        <w:ind w:left="79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общее руководство и управление программой;</w:t>
      </w:r>
    </w:p>
    <w:p w:rsidR="0085617C" w:rsidRDefault="00AF1DEC" w:rsidP="0085617C">
      <w:pPr>
        <w:shd w:val="clear" w:color="auto" w:fill="FFFFFF"/>
        <w:tabs>
          <w:tab w:val="left" w:pos="1200"/>
        </w:tabs>
        <w:spacing w:line="322" w:lineRule="exact"/>
        <w:ind w:left="91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17C">
        <w:rPr>
          <w:spacing w:val="-3"/>
          <w:sz w:val="24"/>
          <w:szCs w:val="24"/>
        </w:rPr>
        <w:t xml:space="preserve">координацию и </w:t>
      </w:r>
      <w:proofErr w:type="gramStart"/>
      <w:r w:rsidR="0085617C">
        <w:rPr>
          <w:spacing w:val="-3"/>
          <w:sz w:val="24"/>
          <w:szCs w:val="24"/>
        </w:rPr>
        <w:t>контроль за</w:t>
      </w:r>
      <w:proofErr w:type="gramEnd"/>
      <w:r w:rsidR="0085617C">
        <w:rPr>
          <w:spacing w:val="-3"/>
          <w:sz w:val="24"/>
          <w:szCs w:val="24"/>
        </w:rPr>
        <w:t xml:space="preserve"> деятельностью органов местного</w:t>
      </w:r>
      <w:r w:rsidR="0085617C">
        <w:rPr>
          <w:spacing w:val="-3"/>
          <w:sz w:val="24"/>
          <w:szCs w:val="24"/>
        </w:rPr>
        <w:br/>
      </w:r>
      <w:r w:rsidR="0085617C">
        <w:rPr>
          <w:spacing w:val="-10"/>
          <w:sz w:val="24"/>
          <w:szCs w:val="24"/>
        </w:rPr>
        <w:t xml:space="preserve">самоуправления, связанных с реализацией программы, в части исполнения ими </w:t>
      </w:r>
      <w:r w:rsidR="0085617C">
        <w:rPr>
          <w:sz w:val="24"/>
          <w:szCs w:val="24"/>
        </w:rPr>
        <w:t>положений программы.</w:t>
      </w:r>
    </w:p>
    <w:p w:rsidR="0085617C" w:rsidRDefault="0085617C" w:rsidP="0085617C">
      <w:pPr>
        <w:shd w:val="clear" w:color="auto" w:fill="FFFFFF"/>
        <w:spacing w:line="322" w:lineRule="exact"/>
        <w:ind w:left="53" w:firstLine="696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Переселение граждан из аварийного жилищного фонда осуществляется в </w:t>
      </w:r>
      <w:r>
        <w:rPr>
          <w:spacing w:val="-11"/>
          <w:sz w:val="24"/>
          <w:szCs w:val="24"/>
        </w:rPr>
        <w:t xml:space="preserve">соответствии с действующим жилищным законодательством. Жилое помещение, </w:t>
      </w:r>
      <w:r>
        <w:rPr>
          <w:spacing w:val="-10"/>
          <w:sz w:val="24"/>
          <w:szCs w:val="24"/>
        </w:rPr>
        <w:t xml:space="preserve">предоставляемое гражданам при переселении их в соответствии с настоящей </w:t>
      </w:r>
      <w:r>
        <w:rPr>
          <w:sz w:val="24"/>
          <w:szCs w:val="24"/>
        </w:rPr>
        <w:t xml:space="preserve">программой, может находиться по месту их жительства в границах </w:t>
      </w:r>
      <w:r>
        <w:rPr>
          <w:spacing w:val="-10"/>
          <w:sz w:val="24"/>
          <w:szCs w:val="24"/>
        </w:rPr>
        <w:t xml:space="preserve">соответствующего населенного пункта или с согласия в письменной форме этих </w:t>
      </w:r>
      <w:r>
        <w:rPr>
          <w:spacing w:val="-11"/>
          <w:sz w:val="24"/>
          <w:szCs w:val="24"/>
        </w:rPr>
        <w:t xml:space="preserve">граждан в границах другого населенного пункта области, на территории которого </w:t>
      </w:r>
      <w:r>
        <w:rPr>
          <w:spacing w:val="-9"/>
          <w:sz w:val="24"/>
          <w:szCs w:val="24"/>
        </w:rPr>
        <w:t xml:space="preserve">расположено ранее занимаемое жилое помещение. </w:t>
      </w:r>
      <w:proofErr w:type="gramStart"/>
      <w:r>
        <w:rPr>
          <w:spacing w:val="-9"/>
          <w:sz w:val="24"/>
          <w:szCs w:val="24"/>
        </w:rPr>
        <w:t xml:space="preserve">При этом отказы, в том числе </w:t>
      </w:r>
      <w:r>
        <w:rPr>
          <w:spacing w:val="-10"/>
          <w:sz w:val="24"/>
          <w:szCs w:val="24"/>
        </w:rPr>
        <w:t xml:space="preserve">неоднократные отказы граждан от предоставляемого им жилого помещения в границах другого населенного пункта не могут являться основанием для отказа в </w:t>
      </w:r>
      <w:r>
        <w:rPr>
          <w:spacing w:val="-11"/>
          <w:sz w:val="24"/>
          <w:szCs w:val="24"/>
        </w:rPr>
        <w:t xml:space="preserve">предоставлении им других жилых помещений в целях переселения из аварийного </w:t>
      </w:r>
      <w:r>
        <w:rPr>
          <w:spacing w:val="-10"/>
          <w:sz w:val="24"/>
          <w:szCs w:val="24"/>
        </w:rPr>
        <w:t xml:space="preserve">жилищного фонда в границах населенного пункта по месту их жительства или в </w:t>
      </w:r>
      <w:r>
        <w:rPr>
          <w:spacing w:val="-2"/>
          <w:sz w:val="24"/>
          <w:szCs w:val="24"/>
        </w:rPr>
        <w:t xml:space="preserve">границах другого населенного пункта области, на территории которого </w:t>
      </w:r>
      <w:r>
        <w:rPr>
          <w:sz w:val="24"/>
          <w:szCs w:val="24"/>
        </w:rPr>
        <w:t>расположено ранее занимаемое жилое</w:t>
      </w:r>
      <w:proofErr w:type="gramEnd"/>
      <w:r>
        <w:rPr>
          <w:sz w:val="24"/>
          <w:szCs w:val="24"/>
        </w:rPr>
        <w:t xml:space="preserve"> помещение.</w:t>
      </w:r>
    </w:p>
    <w:p w:rsidR="0085617C" w:rsidRDefault="0085617C" w:rsidP="0085617C">
      <w:pPr>
        <w:shd w:val="clear" w:color="auto" w:fill="FFFFFF"/>
        <w:spacing w:before="317" w:line="326" w:lineRule="exact"/>
        <w:ind w:left="1502" w:right="538" w:hanging="120"/>
        <w:rPr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5. Оценка эффективности и прогноз ожидаемых социальных и </w:t>
      </w:r>
      <w:r>
        <w:rPr>
          <w:b/>
          <w:bCs/>
          <w:spacing w:val="-11"/>
          <w:sz w:val="24"/>
          <w:szCs w:val="24"/>
        </w:rPr>
        <w:t>экономических результатов от реализации программы</w:t>
      </w:r>
    </w:p>
    <w:p w:rsidR="0085617C" w:rsidRDefault="0085617C" w:rsidP="0085617C">
      <w:pPr>
        <w:shd w:val="clear" w:color="auto" w:fill="FFFFFF"/>
        <w:spacing w:before="312" w:line="322" w:lineRule="exact"/>
        <w:ind w:left="38" w:right="38" w:firstLine="706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lastRenderedPageBreak/>
        <w:t xml:space="preserve">Основным критерием эффективности реализации программы является </w:t>
      </w:r>
      <w:r>
        <w:rPr>
          <w:spacing w:val="-7"/>
          <w:sz w:val="24"/>
          <w:szCs w:val="24"/>
        </w:rPr>
        <w:t xml:space="preserve">переселение </w:t>
      </w:r>
      <w:r w:rsidR="00AF1DEC">
        <w:rPr>
          <w:spacing w:val="-7"/>
          <w:sz w:val="24"/>
          <w:szCs w:val="24"/>
        </w:rPr>
        <w:t>51</w:t>
      </w:r>
      <w:r>
        <w:rPr>
          <w:spacing w:val="-7"/>
          <w:sz w:val="24"/>
          <w:szCs w:val="24"/>
        </w:rPr>
        <w:t xml:space="preserve"> граждан</w:t>
      </w:r>
      <w:r w:rsidR="00AF1DEC">
        <w:rPr>
          <w:spacing w:val="-7"/>
          <w:sz w:val="24"/>
          <w:szCs w:val="24"/>
        </w:rPr>
        <w:t>ина</w:t>
      </w:r>
      <w:r>
        <w:rPr>
          <w:spacing w:val="-7"/>
          <w:sz w:val="24"/>
          <w:szCs w:val="24"/>
        </w:rPr>
        <w:t xml:space="preserve"> из аварийного жилищного фонда, улучшение их </w:t>
      </w:r>
      <w:r>
        <w:rPr>
          <w:spacing w:val="-4"/>
          <w:sz w:val="24"/>
          <w:szCs w:val="24"/>
        </w:rPr>
        <w:t xml:space="preserve">жилищных условий и снижение удельного веса граждан, проживающих в </w:t>
      </w:r>
      <w:r>
        <w:rPr>
          <w:sz w:val="24"/>
          <w:szCs w:val="24"/>
        </w:rPr>
        <w:t>аварийном жилищном фонде.</w:t>
      </w:r>
      <w:r>
        <w:rPr>
          <w:spacing w:val="-7"/>
          <w:sz w:val="24"/>
          <w:szCs w:val="24"/>
        </w:rPr>
        <w:t xml:space="preserve"> Общая площадь расселяемого жилья составит </w:t>
      </w:r>
      <w:r w:rsidR="00923341">
        <w:rPr>
          <w:spacing w:val="-7"/>
          <w:sz w:val="24"/>
          <w:szCs w:val="24"/>
        </w:rPr>
        <w:t>725</w:t>
      </w:r>
      <w:r w:rsidR="00923341" w:rsidRPr="00923341">
        <w:rPr>
          <w:spacing w:val="-7"/>
          <w:sz w:val="24"/>
          <w:szCs w:val="24"/>
        </w:rPr>
        <w:t>,1</w:t>
      </w:r>
      <w:r w:rsidRPr="00923341">
        <w:rPr>
          <w:spacing w:val="-7"/>
          <w:sz w:val="24"/>
          <w:szCs w:val="24"/>
        </w:rPr>
        <w:t xml:space="preserve"> кв.</w:t>
      </w:r>
      <w:r w:rsidR="00923341">
        <w:rPr>
          <w:spacing w:val="-7"/>
          <w:sz w:val="24"/>
          <w:szCs w:val="24"/>
        </w:rPr>
        <w:t xml:space="preserve"> </w:t>
      </w:r>
      <w:r w:rsidRPr="00923341">
        <w:rPr>
          <w:spacing w:val="-7"/>
          <w:sz w:val="24"/>
          <w:szCs w:val="24"/>
        </w:rPr>
        <w:t>м.</w:t>
      </w:r>
      <w:r w:rsidR="00923341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(Приложение 2).  </w:t>
      </w:r>
    </w:p>
    <w:p w:rsidR="0085617C" w:rsidRDefault="0085617C" w:rsidP="0085617C">
      <w:pPr>
        <w:shd w:val="clear" w:color="auto" w:fill="FFFFFF"/>
        <w:spacing w:before="307"/>
        <w:ind w:left="2813"/>
        <w:rPr>
          <w:b/>
          <w:bCs/>
          <w:spacing w:val="-12"/>
          <w:sz w:val="24"/>
          <w:szCs w:val="24"/>
        </w:rPr>
      </w:pPr>
      <w:r w:rsidRPr="009B328A">
        <w:rPr>
          <w:b/>
          <w:bCs/>
          <w:spacing w:val="-12"/>
          <w:sz w:val="24"/>
          <w:szCs w:val="24"/>
        </w:rPr>
        <w:t>6. Объем финансирования программы</w:t>
      </w:r>
    </w:p>
    <w:p w:rsidR="009B328A" w:rsidRPr="009B328A" w:rsidRDefault="009B328A" w:rsidP="0085617C">
      <w:pPr>
        <w:shd w:val="clear" w:color="auto" w:fill="FFFFFF"/>
        <w:spacing w:before="307"/>
        <w:ind w:left="2813"/>
        <w:rPr>
          <w:sz w:val="24"/>
          <w:szCs w:val="24"/>
        </w:rPr>
      </w:pPr>
    </w:p>
    <w:p w:rsidR="002257F9" w:rsidRDefault="0085617C" w:rsidP="002257F9">
      <w:pPr>
        <w:jc w:val="both"/>
        <w:rPr>
          <w:sz w:val="24"/>
          <w:szCs w:val="24"/>
        </w:rPr>
      </w:pPr>
      <w:r w:rsidRPr="009B328A">
        <w:rPr>
          <w:spacing w:val="-11"/>
          <w:sz w:val="24"/>
          <w:szCs w:val="24"/>
        </w:rPr>
        <w:t xml:space="preserve">Общий объем финансирования программы составит - </w:t>
      </w:r>
      <w:r w:rsidRPr="009B328A">
        <w:rPr>
          <w:sz w:val="24"/>
          <w:szCs w:val="24"/>
        </w:rPr>
        <w:t xml:space="preserve"> </w:t>
      </w:r>
      <w:r w:rsidR="002257F9" w:rsidRPr="009B328A">
        <w:rPr>
          <w:b/>
          <w:sz w:val="24"/>
          <w:szCs w:val="24"/>
        </w:rPr>
        <w:t>16 218 407,</w:t>
      </w:r>
      <w:r w:rsidR="002257F9" w:rsidRPr="002257F9">
        <w:rPr>
          <w:b/>
          <w:sz w:val="24"/>
          <w:szCs w:val="24"/>
        </w:rPr>
        <w:t>07  рублей</w:t>
      </w:r>
      <w:r w:rsidR="002257F9">
        <w:rPr>
          <w:sz w:val="24"/>
          <w:szCs w:val="24"/>
        </w:rPr>
        <w:t xml:space="preserve">, в </w:t>
      </w:r>
      <w:proofErr w:type="spellStart"/>
      <w:r w:rsidR="002257F9">
        <w:rPr>
          <w:sz w:val="24"/>
          <w:szCs w:val="24"/>
        </w:rPr>
        <w:t>т.ч</w:t>
      </w:r>
      <w:proofErr w:type="spellEnd"/>
      <w:r w:rsidR="002257F9">
        <w:rPr>
          <w:sz w:val="24"/>
          <w:szCs w:val="24"/>
        </w:rPr>
        <w:t>.</w:t>
      </w:r>
    </w:p>
    <w:p w:rsidR="002257F9" w:rsidRDefault="002257F9" w:rsidP="0022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Областной бюджет – 15 407 486,71 рубль,</w:t>
      </w:r>
    </w:p>
    <w:p w:rsidR="002257F9" w:rsidRDefault="002257F9" w:rsidP="0022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Местный бюджет  -  810 920,36 рублей.</w:t>
      </w:r>
    </w:p>
    <w:p w:rsidR="002257F9" w:rsidRDefault="0085617C" w:rsidP="0022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(Приложение 3):</w:t>
      </w:r>
    </w:p>
    <w:p w:rsidR="0085617C" w:rsidRDefault="0085617C" w:rsidP="002257F9">
      <w:p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средства областного бюджета – </w:t>
      </w:r>
      <w:r w:rsidR="009B328A">
        <w:rPr>
          <w:spacing w:val="-9"/>
          <w:sz w:val="24"/>
          <w:szCs w:val="24"/>
        </w:rPr>
        <w:t>15 407 486,71</w:t>
      </w:r>
      <w:r>
        <w:rPr>
          <w:spacing w:val="-9"/>
          <w:sz w:val="24"/>
          <w:szCs w:val="24"/>
        </w:rPr>
        <w:t xml:space="preserve"> рублей, из них по годам:</w:t>
      </w:r>
    </w:p>
    <w:p w:rsidR="0085617C" w:rsidRPr="009B328A" w:rsidRDefault="009B328A" w:rsidP="009B328A">
      <w:pPr>
        <w:pStyle w:val="a5"/>
        <w:numPr>
          <w:ilvl w:val="0"/>
          <w:numId w:val="7"/>
        </w:numPr>
        <w:shd w:val="clear" w:color="auto" w:fill="FFFFFF"/>
        <w:tabs>
          <w:tab w:val="left" w:pos="730"/>
        </w:tabs>
        <w:spacing w:line="322" w:lineRule="exact"/>
        <w:rPr>
          <w:spacing w:val="-18"/>
          <w:sz w:val="24"/>
          <w:szCs w:val="24"/>
        </w:rPr>
      </w:pPr>
      <w:r>
        <w:rPr>
          <w:spacing w:val="-8"/>
          <w:sz w:val="24"/>
          <w:szCs w:val="24"/>
        </w:rPr>
        <w:t xml:space="preserve">   </w:t>
      </w:r>
      <w:r w:rsidR="0085617C" w:rsidRPr="009B328A">
        <w:rPr>
          <w:spacing w:val="-8"/>
          <w:sz w:val="24"/>
          <w:szCs w:val="24"/>
        </w:rPr>
        <w:t xml:space="preserve">год – </w:t>
      </w:r>
      <w:r>
        <w:rPr>
          <w:spacing w:val="-8"/>
          <w:sz w:val="24"/>
          <w:szCs w:val="24"/>
        </w:rPr>
        <w:t xml:space="preserve">5 251 087,92 </w:t>
      </w:r>
      <w:r w:rsidR="0085617C" w:rsidRPr="009B328A">
        <w:rPr>
          <w:spacing w:val="-8"/>
          <w:sz w:val="24"/>
          <w:szCs w:val="24"/>
        </w:rPr>
        <w:t>рубл</w:t>
      </w:r>
      <w:r>
        <w:rPr>
          <w:spacing w:val="-8"/>
          <w:sz w:val="24"/>
          <w:szCs w:val="24"/>
        </w:rPr>
        <w:t>ей</w:t>
      </w:r>
      <w:r w:rsidR="0085617C" w:rsidRPr="009B328A">
        <w:rPr>
          <w:spacing w:val="-8"/>
          <w:sz w:val="24"/>
          <w:szCs w:val="24"/>
        </w:rPr>
        <w:t>;</w:t>
      </w:r>
    </w:p>
    <w:p w:rsidR="0085617C" w:rsidRPr="009B328A" w:rsidRDefault="009B328A" w:rsidP="009B328A">
      <w:pPr>
        <w:pStyle w:val="a5"/>
        <w:numPr>
          <w:ilvl w:val="0"/>
          <w:numId w:val="7"/>
        </w:numPr>
        <w:shd w:val="clear" w:color="auto" w:fill="FFFFFF"/>
        <w:tabs>
          <w:tab w:val="left" w:pos="730"/>
        </w:tabs>
        <w:spacing w:line="322" w:lineRule="exact"/>
        <w:rPr>
          <w:spacing w:val="-18"/>
          <w:sz w:val="24"/>
          <w:szCs w:val="24"/>
        </w:rPr>
      </w:pPr>
      <w:r>
        <w:rPr>
          <w:spacing w:val="-8"/>
          <w:sz w:val="24"/>
          <w:szCs w:val="24"/>
        </w:rPr>
        <w:t xml:space="preserve">   </w:t>
      </w:r>
      <w:r w:rsidR="0085617C" w:rsidRPr="009B328A">
        <w:rPr>
          <w:spacing w:val="-8"/>
          <w:sz w:val="24"/>
          <w:szCs w:val="24"/>
        </w:rPr>
        <w:t xml:space="preserve">год – </w:t>
      </w:r>
      <w:r>
        <w:rPr>
          <w:spacing w:val="-8"/>
          <w:sz w:val="24"/>
          <w:szCs w:val="24"/>
        </w:rPr>
        <w:t>5 251 087,92</w:t>
      </w:r>
      <w:r w:rsidR="0085617C" w:rsidRPr="009B328A">
        <w:rPr>
          <w:spacing w:val="-8"/>
          <w:sz w:val="24"/>
          <w:szCs w:val="24"/>
        </w:rPr>
        <w:t xml:space="preserve"> рубл</w:t>
      </w:r>
      <w:r>
        <w:rPr>
          <w:spacing w:val="-8"/>
          <w:sz w:val="24"/>
          <w:szCs w:val="24"/>
        </w:rPr>
        <w:t>ей</w:t>
      </w:r>
      <w:r w:rsidR="0085617C" w:rsidRPr="009B328A">
        <w:rPr>
          <w:spacing w:val="-8"/>
          <w:sz w:val="24"/>
          <w:szCs w:val="24"/>
        </w:rPr>
        <w:t>;</w:t>
      </w:r>
    </w:p>
    <w:p w:rsidR="0085617C" w:rsidRPr="009B328A" w:rsidRDefault="009B328A" w:rsidP="009B328A">
      <w:pPr>
        <w:pStyle w:val="a5"/>
        <w:numPr>
          <w:ilvl w:val="0"/>
          <w:numId w:val="7"/>
        </w:numPr>
        <w:shd w:val="clear" w:color="auto" w:fill="FFFFFF"/>
        <w:tabs>
          <w:tab w:val="left" w:pos="730"/>
        </w:tabs>
        <w:spacing w:line="322" w:lineRule="exact"/>
        <w:rPr>
          <w:spacing w:val="-24"/>
          <w:sz w:val="24"/>
          <w:szCs w:val="24"/>
        </w:rPr>
      </w:pPr>
      <w:r w:rsidRPr="009B328A">
        <w:rPr>
          <w:spacing w:val="-8"/>
          <w:sz w:val="24"/>
          <w:szCs w:val="24"/>
        </w:rPr>
        <w:t xml:space="preserve">  г</w:t>
      </w:r>
      <w:r w:rsidR="0085617C" w:rsidRPr="009B328A">
        <w:rPr>
          <w:spacing w:val="-8"/>
          <w:sz w:val="24"/>
          <w:szCs w:val="24"/>
        </w:rPr>
        <w:t xml:space="preserve">од –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– 4 905 310, 87 </w:t>
      </w:r>
      <w:r w:rsidR="0085617C" w:rsidRPr="009B328A">
        <w:rPr>
          <w:spacing w:val="-8"/>
          <w:sz w:val="24"/>
          <w:szCs w:val="24"/>
        </w:rPr>
        <w:t xml:space="preserve"> рубл</w:t>
      </w:r>
      <w:r>
        <w:rPr>
          <w:spacing w:val="-8"/>
          <w:sz w:val="24"/>
          <w:szCs w:val="24"/>
        </w:rPr>
        <w:t>ей</w:t>
      </w:r>
      <w:r w:rsidR="0085617C" w:rsidRPr="009B328A">
        <w:rPr>
          <w:spacing w:val="-8"/>
          <w:sz w:val="24"/>
          <w:szCs w:val="24"/>
        </w:rPr>
        <w:t>;</w:t>
      </w:r>
    </w:p>
    <w:p w:rsidR="0085617C" w:rsidRDefault="0085617C" w:rsidP="0085617C">
      <w:pPr>
        <w:shd w:val="clear" w:color="auto" w:fill="FFFFFF"/>
        <w:spacing w:line="322" w:lineRule="exact"/>
        <w:ind w:left="110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средства местного бюджета – </w:t>
      </w:r>
      <w:r w:rsidR="009B328A">
        <w:rPr>
          <w:spacing w:val="-9"/>
          <w:sz w:val="24"/>
          <w:szCs w:val="24"/>
        </w:rPr>
        <w:t>810 920</w:t>
      </w:r>
      <w:r>
        <w:rPr>
          <w:spacing w:val="-9"/>
          <w:sz w:val="24"/>
          <w:szCs w:val="24"/>
        </w:rPr>
        <w:t>,36 рубл</w:t>
      </w:r>
      <w:r w:rsidR="009B328A">
        <w:rPr>
          <w:spacing w:val="-9"/>
          <w:sz w:val="24"/>
          <w:szCs w:val="24"/>
        </w:rPr>
        <w:t>ей</w:t>
      </w:r>
      <w:r>
        <w:rPr>
          <w:spacing w:val="-9"/>
          <w:sz w:val="24"/>
          <w:szCs w:val="24"/>
        </w:rPr>
        <w:t>, из них по годам:</w:t>
      </w:r>
    </w:p>
    <w:p w:rsidR="0085617C" w:rsidRPr="009B328A" w:rsidRDefault="009B328A" w:rsidP="009B328A">
      <w:pPr>
        <w:pStyle w:val="a5"/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rPr>
          <w:spacing w:val="-13"/>
          <w:sz w:val="24"/>
          <w:szCs w:val="24"/>
        </w:rPr>
      </w:pPr>
      <w:r>
        <w:rPr>
          <w:spacing w:val="-8"/>
          <w:sz w:val="24"/>
          <w:szCs w:val="24"/>
        </w:rPr>
        <w:t xml:space="preserve">   </w:t>
      </w:r>
      <w:r w:rsidR="0085617C" w:rsidRPr="009B328A">
        <w:rPr>
          <w:spacing w:val="-8"/>
          <w:sz w:val="24"/>
          <w:szCs w:val="24"/>
        </w:rPr>
        <w:t xml:space="preserve">год – </w:t>
      </w:r>
      <w:r>
        <w:rPr>
          <w:spacing w:val="-8"/>
          <w:sz w:val="24"/>
          <w:szCs w:val="24"/>
        </w:rPr>
        <w:t>276 373,05</w:t>
      </w:r>
      <w:r w:rsidR="0085617C" w:rsidRPr="009B328A">
        <w:rPr>
          <w:spacing w:val="-8"/>
          <w:sz w:val="24"/>
          <w:szCs w:val="24"/>
        </w:rPr>
        <w:t xml:space="preserve"> рубл</w:t>
      </w:r>
      <w:r>
        <w:rPr>
          <w:spacing w:val="-8"/>
          <w:sz w:val="24"/>
          <w:szCs w:val="24"/>
        </w:rPr>
        <w:t>я</w:t>
      </w:r>
      <w:r w:rsidR="0085617C" w:rsidRPr="009B328A">
        <w:rPr>
          <w:spacing w:val="-8"/>
          <w:sz w:val="24"/>
          <w:szCs w:val="24"/>
        </w:rPr>
        <w:t>;</w:t>
      </w:r>
    </w:p>
    <w:p w:rsidR="0085617C" w:rsidRDefault="009B328A" w:rsidP="009B328A">
      <w:pPr>
        <w:shd w:val="clear" w:color="auto" w:fill="FFFFFF"/>
        <w:tabs>
          <w:tab w:val="left" w:pos="710"/>
        </w:tabs>
        <w:spacing w:line="322" w:lineRule="exact"/>
        <w:rPr>
          <w:spacing w:val="-16"/>
          <w:sz w:val="24"/>
          <w:szCs w:val="24"/>
        </w:rPr>
      </w:pPr>
      <w:r>
        <w:rPr>
          <w:spacing w:val="-8"/>
          <w:sz w:val="24"/>
          <w:szCs w:val="24"/>
        </w:rPr>
        <w:t xml:space="preserve">   2021   </w:t>
      </w:r>
      <w:r w:rsidR="0085617C">
        <w:rPr>
          <w:spacing w:val="-8"/>
          <w:sz w:val="24"/>
          <w:szCs w:val="24"/>
        </w:rPr>
        <w:t xml:space="preserve">год – </w:t>
      </w:r>
      <w:r>
        <w:rPr>
          <w:spacing w:val="-8"/>
          <w:sz w:val="24"/>
          <w:szCs w:val="24"/>
        </w:rPr>
        <w:t>276 373,05</w:t>
      </w:r>
      <w:r w:rsidR="0085617C">
        <w:rPr>
          <w:spacing w:val="-8"/>
          <w:sz w:val="24"/>
          <w:szCs w:val="24"/>
        </w:rPr>
        <w:t xml:space="preserve"> рубл</w:t>
      </w:r>
      <w:r>
        <w:rPr>
          <w:spacing w:val="-8"/>
          <w:sz w:val="24"/>
          <w:szCs w:val="24"/>
        </w:rPr>
        <w:t>я</w:t>
      </w:r>
      <w:r w:rsidR="0085617C">
        <w:rPr>
          <w:spacing w:val="-8"/>
          <w:sz w:val="24"/>
          <w:szCs w:val="24"/>
        </w:rPr>
        <w:t>;</w:t>
      </w:r>
    </w:p>
    <w:p w:rsidR="0085617C" w:rsidRDefault="009B328A" w:rsidP="009B328A">
      <w:pPr>
        <w:shd w:val="clear" w:color="auto" w:fill="FFFFFF"/>
        <w:tabs>
          <w:tab w:val="left" w:pos="710"/>
        </w:tabs>
        <w:spacing w:line="322" w:lineRule="exact"/>
        <w:rPr>
          <w:spacing w:val="-23"/>
          <w:sz w:val="24"/>
          <w:szCs w:val="24"/>
        </w:rPr>
      </w:pPr>
      <w:r>
        <w:rPr>
          <w:spacing w:val="-2"/>
          <w:sz w:val="24"/>
          <w:szCs w:val="24"/>
        </w:rPr>
        <w:t xml:space="preserve">   2022  </w:t>
      </w:r>
      <w:r w:rsidR="0085617C">
        <w:rPr>
          <w:spacing w:val="-2"/>
          <w:sz w:val="24"/>
          <w:szCs w:val="24"/>
        </w:rPr>
        <w:t xml:space="preserve">год- </w:t>
      </w:r>
      <w:r>
        <w:rPr>
          <w:spacing w:val="-2"/>
          <w:sz w:val="24"/>
          <w:szCs w:val="24"/>
        </w:rPr>
        <w:t xml:space="preserve"> 258 174,26</w:t>
      </w:r>
      <w:r w:rsidR="0085617C">
        <w:rPr>
          <w:spacing w:val="-2"/>
          <w:sz w:val="24"/>
          <w:szCs w:val="24"/>
        </w:rPr>
        <w:t xml:space="preserve"> рубл</w:t>
      </w:r>
      <w:r>
        <w:rPr>
          <w:spacing w:val="-2"/>
          <w:sz w:val="24"/>
          <w:szCs w:val="24"/>
        </w:rPr>
        <w:t>я</w:t>
      </w:r>
      <w:r w:rsidR="0085617C">
        <w:rPr>
          <w:spacing w:val="-2"/>
          <w:sz w:val="24"/>
          <w:szCs w:val="24"/>
        </w:rPr>
        <w:t>;</w:t>
      </w:r>
    </w:p>
    <w:p w:rsidR="0085617C" w:rsidRDefault="0085617C" w:rsidP="0085617C">
      <w:pPr>
        <w:shd w:val="clear" w:color="auto" w:fill="FFFFFF"/>
        <w:spacing w:line="322" w:lineRule="exact"/>
        <w:ind w:left="48" w:right="14" w:firstLine="706"/>
        <w:jc w:val="both"/>
        <w:rPr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 xml:space="preserve">Планируемый размер выкупной стоимости в населенных пунктах области одного квадратного метра изымаемого жилого помещения, выплачиваемой в </w:t>
      </w:r>
      <w:r>
        <w:rPr>
          <w:spacing w:val="-10"/>
          <w:sz w:val="24"/>
          <w:szCs w:val="24"/>
        </w:rPr>
        <w:t xml:space="preserve">соответствии со статьей 32 Жилищного кодекса Российской Федерации в рамках </w:t>
      </w:r>
      <w:r>
        <w:rPr>
          <w:sz w:val="24"/>
          <w:szCs w:val="24"/>
        </w:rPr>
        <w:t xml:space="preserve">программы приравнивается к планируемой стоимости приобретения (строительства) жилых помещений в населенных пунктах области, </w:t>
      </w:r>
      <w:r>
        <w:rPr>
          <w:spacing w:val="-11"/>
          <w:sz w:val="24"/>
          <w:szCs w:val="24"/>
        </w:rPr>
        <w:t xml:space="preserve">предоставляемых гражданам в расчете на один квадратный метр общей площади </w:t>
      </w:r>
      <w:r>
        <w:rPr>
          <w:sz w:val="24"/>
          <w:szCs w:val="24"/>
        </w:rPr>
        <w:t>жилых помещений.</w:t>
      </w:r>
      <w:proofErr w:type="gramEnd"/>
    </w:p>
    <w:p w:rsidR="0085617C" w:rsidRDefault="0085617C" w:rsidP="0085617C">
      <w:pPr>
        <w:shd w:val="clear" w:color="auto" w:fill="FFFFFF"/>
        <w:spacing w:line="322" w:lineRule="exact"/>
        <w:ind w:left="34" w:right="29" w:firstLine="706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Фактический размер выкупной стоимости изымаемого жилого помещения, выплачиваемый в соответствии со статьей 32 Жилищного кодекса Российской </w:t>
      </w:r>
      <w:r>
        <w:rPr>
          <w:spacing w:val="-1"/>
          <w:sz w:val="24"/>
          <w:szCs w:val="24"/>
        </w:rPr>
        <w:t xml:space="preserve">Федерации, определяется органами местного самоуправления на стадии </w:t>
      </w:r>
      <w:r>
        <w:rPr>
          <w:spacing w:val="-11"/>
          <w:sz w:val="24"/>
          <w:szCs w:val="24"/>
        </w:rPr>
        <w:t xml:space="preserve">реализации программы в соответствии с Федеральным законом от 29 июля 1998 г. </w:t>
      </w:r>
      <w:r>
        <w:rPr>
          <w:spacing w:val="-10"/>
          <w:sz w:val="24"/>
          <w:szCs w:val="24"/>
        </w:rPr>
        <w:t>№ 135-ФЗ «Об оценочной деятельности в Российской Федерации».</w:t>
      </w:r>
    </w:p>
    <w:p w:rsidR="0085617C" w:rsidRDefault="0085617C" w:rsidP="0085617C">
      <w:pPr>
        <w:shd w:val="clear" w:color="auto" w:fill="FFFFFF"/>
        <w:spacing w:before="312"/>
        <w:ind w:left="2371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7. </w:t>
      </w:r>
      <w:proofErr w:type="gramStart"/>
      <w:r>
        <w:rPr>
          <w:b/>
          <w:bCs/>
          <w:spacing w:val="-11"/>
          <w:sz w:val="24"/>
          <w:szCs w:val="24"/>
        </w:rPr>
        <w:t>Контроль за</w:t>
      </w:r>
      <w:proofErr w:type="gramEnd"/>
      <w:r>
        <w:rPr>
          <w:b/>
          <w:bCs/>
          <w:spacing w:val="-11"/>
          <w:sz w:val="24"/>
          <w:szCs w:val="24"/>
        </w:rPr>
        <w:t xml:space="preserve"> ходом реализации программы</w:t>
      </w:r>
    </w:p>
    <w:p w:rsidR="0085617C" w:rsidRDefault="0085617C" w:rsidP="0085617C">
      <w:pPr>
        <w:shd w:val="clear" w:color="auto" w:fill="FFFFFF"/>
        <w:spacing w:line="322" w:lineRule="exact"/>
        <w:ind w:right="62" w:firstLine="696"/>
        <w:jc w:val="both"/>
        <w:rPr>
          <w:spacing w:val="-12"/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 xml:space="preserve">Контроль за ходом реализации программы и за целевым использованием средств, направляемых в виде субсидий на мероприятия по переселению граждан </w:t>
      </w:r>
      <w:r>
        <w:rPr>
          <w:spacing w:val="-10"/>
          <w:sz w:val="24"/>
          <w:szCs w:val="24"/>
        </w:rPr>
        <w:t xml:space="preserve">из аварийного жилищного фонда, осуществляется в порядке, определенном действующим законодательством, департаментом жилищно-коммунального </w:t>
      </w:r>
      <w:r>
        <w:rPr>
          <w:spacing w:val="-8"/>
          <w:sz w:val="24"/>
          <w:szCs w:val="24"/>
        </w:rPr>
        <w:t xml:space="preserve">хозяйства администрации области, департаментом финансов, бюджетной и </w:t>
      </w:r>
      <w:r>
        <w:rPr>
          <w:spacing w:val="-3"/>
          <w:sz w:val="24"/>
          <w:szCs w:val="24"/>
        </w:rPr>
        <w:t xml:space="preserve">налоговой политики администрации области, Счетной палатой области и </w:t>
      </w:r>
      <w:r>
        <w:rPr>
          <w:spacing w:val="-12"/>
          <w:sz w:val="24"/>
          <w:szCs w:val="24"/>
        </w:rPr>
        <w:t>другими уполномоченными согласно действующему законодательству органами</w:t>
      </w:r>
      <w:proofErr w:type="gramEnd"/>
    </w:p>
    <w:p w:rsidR="0085617C" w:rsidRDefault="0085617C" w:rsidP="0085617C">
      <w:pPr>
        <w:shd w:val="clear" w:color="auto" w:fill="FFFFFF"/>
        <w:spacing w:line="322" w:lineRule="exact"/>
        <w:ind w:left="67" w:right="67" w:firstLine="701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Перечень </w:t>
      </w:r>
      <w:proofErr w:type="gramStart"/>
      <w:r>
        <w:rPr>
          <w:spacing w:val="-11"/>
          <w:sz w:val="24"/>
          <w:szCs w:val="24"/>
        </w:rPr>
        <w:t>многоквартирных домов, включенных в подпрограмму приведен</w:t>
      </w:r>
      <w:proofErr w:type="gramEnd"/>
      <w:r>
        <w:rPr>
          <w:spacing w:val="-11"/>
          <w:sz w:val="24"/>
          <w:szCs w:val="24"/>
        </w:rPr>
        <w:t xml:space="preserve"> в </w:t>
      </w:r>
      <w:r>
        <w:rPr>
          <w:sz w:val="24"/>
          <w:szCs w:val="24"/>
        </w:rPr>
        <w:t>приложении 2 к программе.</w:t>
      </w:r>
    </w:p>
    <w:p w:rsidR="0085617C" w:rsidRDefault="0085617C" w:rsidP="0085617C">
      <w:pPr>
        <w:shd w:val="clear" w:color="auto" w:fill="FFFFFF"/>
        <w:spacing w:line="322" w:lineRule="exact"/>
        <w:ind w:left="67" w:right="67" w:firstLine="70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Ответственность за целевое использование субсидий на переселение </w:t>
      </w:r>
      <w:r>
        <w:rPr>
          <w:spacing w:val="-10"/>
          <w:sz w:val="24"/>
          <w:szCs w:val="24"/>
        </w:rPr>
        <w:t xml:space="preserve">граждан из аварийного жилищного фонда возлагается на органы местного </w:t>
      </w:r>
      <w:r>
        <w:rPr>
          <w:sz w:val="24"/>
          <w:szCs w:val="24"/>
        </w:rPr>
        <w:t>самоуправления.</w:t>
      </w:r>
    </w:p>
    <w:p w:rsidR="0085617C" w:rsidRDefault="0085617C" w:rsidP="0085617C">
      <w:pPr>
        <w:shd w:val="clear" w:color="auto" w:fill="FFFFFF"/>
        <w:spacing w:before="5" w:line="317" w:lineRule="exact"/>
        <w:ind w:left="106" w:right="19" w:firstLine="682"/>
        <w:jc w:val="both"/>
        <w:rPr>
          <w:sz w:val="30"/>
          <w:szCs w:val="30"/>
        </w:rPr>
      </w:pPr>
    </w:p>
    <w:p w:rsidR="0085617C" w:rsidRDefault="0085617C" w:rsidP="0085617C">
      <w:pPr>
        <w:shd w:val="clear" w:color="auto" w:fill="FFFFFF"/>
        <w:spacing w:line="322" w:lineRule="exact"/>
        <w:ind w:right="67"/>
        <w:jc w:val="both"/>
        <w:rPr>
          <w:sz w:val="30"/>
          <w:szCs w:val="30"/>
        </w:rPr>
      </w:pPr>
    </w:p>
    <w:p w:rsidR="0085617C" w:rsidRDefault="0085617C" w:rsidP="0085617C">
      <w:pPr>
        <w:shd w:val="clear" w:color="auto" w:fill="FFFFFF"/>
        <w:spacing w:line="322" w:lineRule="exact"/>
        <w:ind w:right="67"/>
        <w:jc w:val="both"/>
        <w:rPr>
          <w:sz w:val="30"/>
          <w:szCs w:val="30"/>
        </w:rPr>
      </w:pPr>
    </w:p>
    <w:p w:rsidR="0085617C" w:rsidRDefault="0085617C" w:rsidP="0085617C">
      <w:pPr>
        <w:shd w:val="clear" w:color="auto" w:fill="FFFFFF"/>
        <w:spacing w:line="322" w:lineRule="exact"/>
        <w:ind w:left="67" w:right="67" w:firstLine="701"/>
        <w:jc w:val="both"/>
        <w:rPr>
          <w:sz w:val="30"/>
          <w:szCs w:val="30"/>
        </w:rPr>
      </w:pPr>
    </w:p>
    <w:p w:rsidR="0085617C" w:rsidRDefault="0085617C" w:rsidP="0085617C">
      <w:pPr>
        <w:pStyle w:val="ConsCell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 паспорту муниципальной программы «Обеспечение проживающих в аварийном жилищном фонде граждан жилыми помещениями на территории муниципального образования </w:t>
      </w:r>
      <w:r w:rsidR="0012156F">
        <w:rPr>
          <w:rFonts w:ascii="Times New Roman" w:hAnsi="Times New Roman" w:cs="Times New Roman"/>
          <w:sz w:val="24"/>
          <w:szCs w:val="24"/>
        </w:rPr>
        <w:t>Куриловское</w:t>
      </w:r>
      <w:r>
        <w:rPr>
          <w:rFonts w:ascii="Times New Roman" w:hAnsi="Times New Roman" w:cs="Times New Roman"/>
          <w:sz w:val="24"/>
          <w:szCs w:val="24"/>
        </w:rPr>
        <w:t xml:space="preserve"> Собинского района </w:t>
      </w:r>
    </w:p>
    <w:p w:rsidR="0085617C" w:rsidRDefault="0085617C" w:rsidP="0085617C">
      <w:pPr>
        <w:pStyle w:val="ConsCell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215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215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5617C" w:rsidRDefault="0085617C" w:rsidP="0085617C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617C" w:rsidRDefault="0085617C" w:rsidP="0085617C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617C" w:rsidRDefault="0085617C" w:rsidP="0085617C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617C" w:rsidRDefault="0085617C" w:rsidP="0085617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Рекомендуемые технические требования </w:t>
      </w:r>
      <w:proofErr w:type="gramStart"/>
      <w:r>
        <w:rPr>
          <w:b/>
          <w:bCs/>
          <w:sz w:val="24"/>
          <w:szCs w:val="24"/>
        </w:rPr>
        <w:t>к</w:t>
      </w:r>
      <w:proofErr w:type="gramEnd"/>
    </w:p>
    <w:p w:rsidR="0085617C" w:rsidRDefault="0085617C" w:rsidP="0085617C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приобретаемому жилью  в рамках подпрограммы  </w:t>
      </w:r>
    </w:p>
    <w:p w:rsidR="0085617C" w:rsidRDefault="0085617C" w:rsidP="0085617C">
      <w:pPr>
        <w:shd w:val="clear" w:color="auto" w:fill="FFFFFF"/>
        <w:spacing w:line="322" w:lineRule="exact"/>
        <w:ind w:left="67" w:right="67" w:firstLine="701"/>
        <w:jc w:val="right"/>
        <w:rPr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5711"/>
      </w:tblGrid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Показатель, определяющий технические и функциональные характеристики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Описание, значение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(указываются границы соответствующего муниципального образования).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Владимирская область, </w:t>
            </w:r>
            <w:proofErr w:type="spellStart"/>
            <w:r>
              <w:rPr>
                <w:sz w:val="24"/>
                <w:szCs w:val="24"/>
              </w:rPr>
              <w:t>Собинский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Изолированное</w:t>
            </w:r>
            <w:proofErr w:type="gramEnd"/>
            <w:r>
              <w:rPr>
                <w:sz w:val="24"/>
                <w:szCs w:val="24"/>
              </w:rPr>
              <w:t>, благоустроенное, готовое к постоянному проживанию.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любой, кроме </w:t>
            </w:r>
            <w:proofErr w:type="gramStart"/>
            <w:r>
              <w:rPr>
                <w:sz w:val="24"/>
                <w:szCs w:val="24"/>
              </w:rPr>
              <w:t>подвального</w:t>
            </w:r>
            <w:proofErr w:type="gramEnd"/>
            <w:r>
              <w:rPr>
                <w:sz w:val="24"/>
                <w:szCs w:val="24"/>
              </w:rPr>
              <w:t>, цокольного или мансардного.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стены (материал)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Железобетонные или монолитно-железобетонные, или бетонные, или кирпичные, или </w:t>
            </w:r>
            <w:proofErr w:type="gramStart"/>
            <w:r>
              <w:rPr>
                <w:sz w:val="24"/>
                <w:szCs w:val="24"/>
              </w:rPr>
              <w:t>блок-секции</w:t>
            </w:r>
            <w:proofErr w:type="gramEnd"/>
            <w:r>
              <w:rPr>
                <w:sz w:val="24"/>
                <w:szCs w:val="24"/>
              </w:rPr>
              <w:t>, или панельно-блочные, или объемно-блочные конструкции, или деревянные.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переселяемой площадью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Металлическая</w:t>
            </w:r>
            <w:proofErr w:type="gramEnd"/>
            <w:r>
              <w:rPr>
                <w:sz w:val="24"/>
                <w:szCs w:val="24"/>
              </w:rPr>
              <w:t xml:space="preserve"> или деревянная, с установленными действующими замочным блоком и ручками.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Межкомнатные двери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Наличие, с дверными ручками.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Деревянный, линолеум, </w:t>
            </w:r>
            <w:proofErr w:type="spellStart"/>
            <w:r>
              <w:rPr>
                <w:sz w:val="24"/>
                <w:szCs w:val="24"/>
              </w:rPr>
              <w:t>ламинат</w:t>
            </w:r>
            <w:proofErr w:type="spellEnd"/>
            <w:r>
              <w:rPr>
                <w:sz w:val="24"/>
                <w:szCs w:val="24"/>
              </w:rPr>
              <w:t>, паркет или плитка.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стен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- окраска или плитка, или обои; в других помещениях - окрашено или побелено или обои.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отделка должна быть выполнена с </w:t>
            </w:r>
            <w:r>
              <w:rPr>
                <w:sz w:val="24"/>
                <w:szCs w:val="24"/>
              </w:rPr>
              <w:lastRenderedPageBreak/>
              <w:t>соответствующим уровнем качества, без видимых повреждений (в том числе отслоений, загрязнений, сколов и т.п.).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Отделка потолков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помещениях – побелка или окраска или натяжной потолок.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Металлопластиковые (не менее двух камер) или деревянные (не менее двух камер) или деревянные оконные блоки с раздельными переплетами.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жизнеобеспечения и безопасности:</w:t>
            </w:r>
            <w:r>
              <w:rPr>
                <w:sz w:val="24"/>
                <w:szCs w:val="24"/>
              </w:rPr>
              <w:br/>
              <w:t>- электроснабжение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действующих</w:t>
            </w:r>
            <w:proofErr w:type="gramEnd"/>
            <w:r>
              <w:rPr>
                <w:sz w:val="24"/>
                <w:szCs w:val="24"/>
              </w:rPr>
              <w:t>, исправных, подключённых к соответствующим инженерным сетям и коммуникациям.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жизнеобеспечения и безопасности:</w:t>
            </w:r>
            <w:r>
              <w:rPr>
                <w:sz w:val="24"/>
                <w:szCs w:val="24"/>
              </w:rPr>
              <w:br/>
              <w:t>- водоснабжение; </w:t>
            </w:r>
            <w:r>
              <w:rPr>
                <w:sz w:val="24"/>
                <w:szCs w:val="24"/>
              </w:rPr>
              <w:br/>
              <w:t>- канализация;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Водоснабжение: холодное – наличие, горячее – наличие или возможное  наличие нагревательного прибора воды.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– наличие, подключенное к сетям.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система отопления (централизованное или индивидуальное или автономное) или печное.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Сантехническое оборудование:</w:t>
            </w:r>
            <w:r>
              <w:rPr>
                <w:sz w:val="24"/>
                <w:szCs w:val="24"/>
              </w:rPr>
              <w:br/>
              <w:t>- раковина; </w:t>
            </w:r>
            <w:r>
              <w:rPr>
                <w:sz w:val="24"/>
                <w:szCs w:val="24"/>
              </w:rPr>
              <w:br/>
              <w:t>- мойка;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ванна и/или душ;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унитаз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подключённых</w:t>
            </w:r>
            <w:proofErr w:type="gramEnd"/>
            <w:r>
              <w:rPr>
                <w:sz w:val="24"/>
                <w:szCs w:val="24"/>
              </w:rPr>
              <w:t xml:space="preserve"> к соответствующим инженерным сетям и коммуникациям: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кухне – мойки с</w:t>
            </w:r>
            <w:r w:rsidR="001215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смесителем,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санузле - раковины с</w:t>
            </w:r>
            <w:r w:rsidR="001215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смесителем, ванны с</w:t>
            </w:r>
            <w:r w:rsidR="001215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смесителем или душа с поддоном или душевой кабины; унитаз в комплекте со смывным бачком.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указанное сантехническое оборудование должно быть исправным и функционирующим, без видимых повреждений (трещин, сколов, пятен и т.д.), смесители не должны подтекать.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Приготовительная печь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исправной электрической или газовой печи.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sz w:val="24"/>
                <w:szCs w:val="24"/>
              </w:rPr>
              <w:t>электроразводки</w:t>
            </w:r>
            <w:proofErr w:type="spellEnd"/>
            <w:r>
              <w:rPr>
                <w:sz w:val="24"/>
                <w:szCs w:val="24"/>
              </w:rPr>
              <w:t xml:space="preserve">, подключенные </w:t>
            </w:r>
            <w:proofErr w:type="spellStart"/>
            <w:r>
              <w:rPr>
                <w:sz w:val="24"/>
                <w:szCs w:val="24"/>
              </w:rPr>
              <w:t>электророзетки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электровыключатели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электропатроны</w:t>
            </w:r>
            <w:proofErr w:type="spellEnd"/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силовой разводки и осветительной электропроводки, наличие розеток, выключателей, наличие разводки для плафонов под люстры.</w:t>
            </w:r>
          </w:p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должно находиться в исправном рабочем состоянии. Не допускается наличие оголенной проводки, треснутых, разбитых или не функционирующих розеток, выключателей.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Прибор учета потребления электроэнергии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исправного прибора учета потребления электроэнергии, подключённого к соответствующим коммуникациям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Внутриквартирные приборы учета холодной, горячей воды.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исправных внутриквартирных приборов учета холодной и горячей воды, подключённого к соответствующим коммуникациям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85617C" w:rsidTr="0085617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жилого помещения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техническим или кадастровым паспортом</w:t>
            </w:r>
          </w:p>
        </w:tc>
      </w:tr>
    </w:tbl>
    <w:p w:rsidR="0085617C" w:rsidRDefault="0085617C" w:rsidP="0085617C">
      <w:pPr>
        <w:shd w:val="clear" w:color="auto" w:fill="FFFFFF"/>
        <w:spacing w:line="322" w:lineRule="exact"/>
        <w:ind w:right="67"/>
        <w:rPr>
          <w:sz w:val="24"/>
          <w:szCs w:val="24"/>
        </w:rPr>
      </w:pPr>
    </w:p>
    <w:p w:rsidR="0085617C" w:rsidRDefault="0085617C" w:rsidP="0085617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Жилое помещение не должно относиться к ветхому и аварийному жилому фонду. </w:t>
      </w:r>
      <w:proofErr w:type="gramStart"/>
      <w:r>
        <w:rPr>
          <w:sz w:val="24"/>
          <w:szCs w:val="24"/>
        </w:rPr>
        <w:t>Жилое помещение должно быть благоустроенным, не требующим капитального и текущего ремонта, в том числе косметического ремонта, быть пригодным для постоянного проживания граждан, отвечать санитарным и техническим правилам и нормам, установленным ст. 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>
        <w:rPr>
          <w:sz w:val="24"/>
          <w:szCs w:val="24"/>
        </w:rPr>
        <w:t xml:space="preserve"> сносу или реконструкции», СанПиН 2.1.2.2645-10 «Санитарн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эпидемиологические требования к условиям проживания в жилых зданиях и помещениях. Санитарно-эпидемиологические правила и нормативы", утвержденного постановлением Главного государственного санитарного врача Российской Федерации от 10.06.2010 № 64 и иным нормативно - правовым актам.</w:t>
      </w:r>
    </w:p>
    <w:p w:rsidR="0085617C" w:rsidRDefault="0085617C" w:rsidP="0085617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        В жилом помещении на момент его передачи не должны быть зарегистрированы лица, которые в соответствии с действующим законодательством имеют право проживания и пользования данным жилым помещением.</w:t>
      </w:r>
    </w:p>
    <w:p w:rsidR="0085617C" w:rsidRDefault="0085617C" w:rsidP="0085617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Жилое помещение не должно быть обременено правами третьих лиц, продано, заложено, не должно состоять в споре и под арестом (запрещением), обременено рентой, арендой, наймом или какими-либо иными обязательствами.</w:t>
      </w:r>
    </w:p>
    <w:p w:rsidR="0085617C" w:rsidRDefault="0085617C" w:rsidP="0085617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Должна отсутствовать задолженность по налоговым обязательствам, коммунальным и иным платежам, связанным с содержанием и обслуживанием жилого помещения.</w:t>
      </w:r>
    </w:p>
    <w:p w:rsidR="0085617C" w:rsidRDefault="0085617C" w:rsidP="0085617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жилом помещении не должны быть произведены самовольные переустройства и/или перепланировки, которые не узаконены в порядке, установленном действующим законодательством.</w:t>
      </w:r>
    </w:p>
    <w:p w:rsidR="0085617C" w:rsidRDefault="0085617C" w:rsidP="0085617C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617C" w:rsidRDefault="0085617C" w:rsidP="0085617C">
      <w:pPr>
        <w:widowControl/>
        <w:autoSpaceDE/>
        <w:autoSpaceDN/>
        <w:adjustRightInd/>
        <w:rPr>
          <w:sz w:val="30"/>
          <w:szCs w:val="30"/>
        </w:rPr>
        <w:sectPr w:rsidR="0085617C">
          <w:pgSz w:w="11909" w:h="16834"/>
          <w:pgMar w:top="1383" w:right="992" w:bottom="357" w:left="1486" w:header="720" w:footer="720" w:gutter="0"/>
          <w:pgNumType w:start="2" w:chapStyle="1"/>
          <w:cols w:space="720"/>
        </w:sectPr>
      </w:pPr>
    </w:p>
    <w:p w:rsidR="0012156F" w:rsidRDefault="0012156F" w:rsidP="0012156F">
      <w:pPr>
        <w:pStyle w:val="ConsCell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 паспорту муниципальной программы «Обеспечение проживающих в аварийном жилищном фонде граждан жилыми помещениями на территории муниципального образования Куриловское Собинского района </w:t>
      </w:r>
    </w:p>
    <w:p w:rsidR="0012156F" w:rsidRDefault="0012156F" w:rsidP="0012156F">
      <w:pPr>
        <w:pStyle w:val="ConsCell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 годы»</w:t>
      </w:r>
    </w:p>
    <w:p w:rsidR="0085617C" w:rsidRDefault="0085617C" w:rsidP="0012156F">
      <w:pPr>
        <w:shd w:val="clear" w:color="auto" w:fill="FFFFFF"/>
        <w:spacing w:line="322" w:lineRule="exact"/>
        <w:ind w:right="67"/>
        <w:jc w:val="right"/>
        <w:rPr>
          <w:sz w:val="30"/>
          <w:szCs w:val="30"/>
        </w:rPr>
      </w:pPr>
    </w:p>
    <w:p w:rsidR="0085617C" w:rsidRDefault="0085617C" w:rsidP="0085617C">
      <w:pPr>
        <w:pStyle w:val="ConsCell"/>
        <w:widowControl/>
        <w:ind w:left="9214" w:right="0"/>
        <w:rPr>
          <w:rFonts w:ascii="Times New Roman" w:hAnsi="Times New Roman" w:cs="Times New Roman"/>
          <w:sz w:val="24"/>
          <w:szCs w:val="24"/>
        </w:rPr>
      </w:pPr>
    </w:p>
    <w:p w:rsidR="0085617C" w:rsidRDefault="0085617C" w:rsidP="0085617C">
      <w:pPr>
        <w:pStyle w:val="ConsCell"/>
        <w:widowControl/>
        <w:ind w:left="9214" w:right="0"/>
        <w:rPr>
          <w:rFonts w:ascii="Times New Roman" w:hAnsi="Times New Roman" w:cs="Times New Roman"/>
          <w:sz w:val="24"/>
          <w:szCs w:val="24"/>
        </w:rPr>
      </w:pPr>
    </w:p>
    <w:p w:rsidR="0085617C" w:rsidRDefault="0085617C" w:rsidP="00271C0A">
      <w:pPr>
        <w:pStyle w:val="ConsCell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МНОГОКВАРТИРНЫХ ДОМОВ, ПРИЗНАННЫХ АВАРИЙНЫМИ ПОСЛЕ 01.01.2017 Г. ДО 01.01.2018Г,</w:t>
      </w:r>
    </w:p>
    <w:p w:rsidR="0085617C" w:rsidRDefault="0085617C" w:rsidP="00271C0A">
      <w:pPr>
        <w:shd w:val="clear" w:color="auto" w:fill="FFFFFF"/>
        <w:spacing w:line="322" w:lineRule="exact"/>
        <w:ind w:left="67" w:right="67" w:firstLine="701"/>
        <w:jc w:val="center"/>
        <w:rPr>
          <w:sz w:val="24"/>
          <w:szCs w:val="24"/>
        </w:rPr>
      </w:pPr>
    </w:p>
    <w:tbl>
      <w:tblPr>
        <w:tblW w:w="15816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843"/>
        <w:gridCol w:w="2268"/>
        <w:gridCol w:w="1276"/>
        <w:gridCol w:w="4397"/>
        <w:gridCol w:w="1983"/>
        <w:gridCol w:w="1785"/>
        <w:gridCol w:w="1656"/>
      </w:tblGrid>
      <w:tr w:rsidR="0085617C" w:rsidTr="00271C0A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органа местного самоуправления о признании многоквартирного дома </w:t>
            </w:r>
            <w:proofErr w:type="gramStart"/>
            <w:r>
              <w:rPr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аварийном жилищном фонде, подлежащем расселению до 01.09.2025 года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окончания расселения</w:t>
            </w:r>
          </w:p>
        </w:tc>
      </w:tr>
      <w:tr w:rsidR="0085617C" w:rsidTr="00271C0A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 человек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5617C" w:rsidTr="00271C0A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12156F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12156F" w:rsidP="0012156F">
            <w:pPr>
              <w:spacing w:line="322" w:lineRule="exact"/>
              <w:ind w:right="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Курилово, ул. </w:t>
            </w:r>
            <w:proofErr w:type="gramStart"/>
            <w:r>
              <w:rPr>
                <w:b/>
                <w:sz w:val="24"/>
                <w:szCs w:val="24"/>
              </w:rPr>
              <w:t>Молодежная</w:t>
            </w:r>
            <w:proofErr w:type="gramEnd"/>
            <w:r>
              <w:rPr>
                <w:b/>
                <w:sz w:val="24"/>
                <w:szCs w:val="24"/>
              </w:rPr>
              <w:t>, дом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 w:rsidP="002E4D57">
            <w:pPr>
              <w:spacing w:line="322" w:lineRule="exact"/>
              <w:ind w:right="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="002E4D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4D5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</w:t>
            </w:r>
            <w:r w:rsidR="002E4D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.201</w:t>
            </w:r>
            <w:r w:rsidR="002E4D57">
              <w:rPr>
                <w:b/>
                <w:sz w:val="24"/>
                <w:szCs w:val="24"/>
              </w:rPr>
              <w:t>7</w:t>
            </w:r>
          </w:p>
          <w:p w:rsidR="0085617C" w:rsidRDefault="0085617C" w:rsidP="002E4D57">
            <w:pPr>
              <w:spacing w:line="322" w:lineRule="exact"/>
              <w:ind w:right="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№ 1</w:t>
            </w:r>
            <w:r w:rsidR="002E4D5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85617C" w:rsidTr="00271C0A"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12156F" w:rsidP="0012156F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17C">
              <w:rPr>
                <w:sz w:val="24"/>
                <w:szCs w:val="24"/>
              </w:rPr>
              <w:t xml:space="preserve"> дом – </w:t>
            </w:r>
            <w:r>
              <w:rPr>
                <w:sz w:val="24"/>
                <w:szCs w:val="24"/>
              </w:rPr>
              <w:t>16</w:t>
            </w:r>
            <w:r w:rsidR="0085617C">
              <w:rPr>
                <w:sz w:val="24"/>
                <w:szCs w:val="24"/>
              </w:rPr>
              <w:t xml:space="preserve">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</w:p>
        </w:tc>
      </w:tr>
    </w:tbl>
    <w:p w:rsidR="0085617C" w:rsidRDefault="0085617C" w:rsidP="0085617C">
      <w:pPr>
        <w:shd w:val="clear" w:color="auto" w:fill="FFFFFF"/>
        <w:spacing w:line="322" w:lineRule="exact"/>
        <w:ind w:right="67"/>
        <w:jc w:val="both"/>
        <w:rPr>
          <w:sz w:val="24"/>
          <w:szCs w:val="24"/>
        </w:rPr>
      </w:pPr>
    </w:p>
    <w:p w:rsidR="0085617C" w:rsidRDefault="0085617C" w:rsidP="0085617C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85617C" w:rsidRDefault="0085617C" w:rsidP="0085617C">
      <w:pPr>
        <w:pStyle w:val="ConsCell"/>
        <w:widowControl/>
        <w:ind w:left="9214" w:right="0"/>
        <w:rPr>
          <w:rFonts w:ascii="Times New Roman" w:hAnsi="Times New Roman" w:cs="Times New Roman"/>
          <w:sz w:val="24"/>
          <w:szCs w:val="24"/>
        </w:rPr>
      </w:pPr>
    </w:p>
    <w:p w:rsidR="002E4D57" w:rsidRDefault="002E4D57" w:rsidP="002E4D57">
      <w:pPr>
        <w:pStyle w:val="ConsCell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 паспорту муниципальной программы «Обеспечение проживающих в аварийном жилищном фонде граждан жилыми помещениями на территории муниципального образования Куриловское Собинского района </w:t>
      </w:r>
    </w:p>
    <w:p w:rsidR="002E4D57" w:rsidRDefault="002E4D57" w:rsidP="002E4D57">
      <w:pPr>
        <w:pStyle w:val="ConsCell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 годы»</w:t>
      </w:r>
    </w:p>
    <w:p w:rsidR="0085617C" w:rsidRDefault="0085617C" w:rsidP="0085617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85617C" w:rsidRDefault="0085617C" w:rsidP="0085617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85617C" w:rsidRDefault="0085617C" w:rsidP="0085617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СРЕДСТВ НА ПЕРЕСЕЛЕНИЕ ДОМОВ, </w:t>
      </w:r>
    </w:p>
    <w:p w:rsidR="0085617C" w:rsidRDefault="0085617C" w:rsidP="0085617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признанных аварий</w:t>
      </w:r>
      <w:r w:rsidR="00271C0A">
        <w:rPr>
          <w:b/>
          <w:bCs/>
          <w:sz w:val="24"/>
          <w:szCs w:val="24"/>
        </w:rPr>
        <w:t>ными с 01.01.2017 по 01.01.2018</w:t>
      </w:r>
    </w:p>
    <w:p w:rsidR="0085617C" w:rsidRDefault="0085617C" w:rsidP="0085617C">
      <w:pPr>
        <w:shd w:val="clear" w:color="auto" w:fill="FFFFFF"/>
        <w:spacing w:line="322" w:lineRule="exact"/>
        <w:ind w:left="67" w:right="67" w:firstLine="701"/>
        <w:jc w:val="both"/>
        <w:rPr>
          <w:sz w:val="24"/>
          <w:szCs w:val="24"/>
        </w:rPr>
      </w:pPr>
    </w:p>
    <w:tbl>
      <w:tblPr>
        <w:tblW w:w="15912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128"/>
        <w:gridCol w:w="2266"/>
        <w:gridCol w:w="708"/>
        <w:gridCol w:w="711"/>
        <w:gridCol w:w="425"/>
        <w:gridCol w:w="93"/>
        <w:gridCol w:w="1183"/>
        <w:gridCol w:w="992"/>
        <w:gridCol w:w="1699"/>
        <w:gridCol w:w="1700"/>
        <w:gridCol w:w="1700"/>
        <w:gridCol w:w="1700"/>
      </w:tblGrid>
      <w:tr w:rsidR="0085617C" w:rsidTr="00CE3DD9">
        <w:trPr>
          <w:trHeight w:val="962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расселения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1" w:rsidRDefault="0085617C" w:rsidP="00764DDB">
            <w:pPr>
              <w:ind w:left="-3082" w:right="67" w:firstLine="30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85617C" w:rsidRDefault="00764DDB" w:rsidP="00764DDB">
            <w:pPr>
              <w:ind w:left="-3082" w:right="67" w:firstLine="30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23341">
              <w:rPr>
                <w:sz w:val="24"/>
                <w:szCs w:val="24"/>
              </w:rPr>
              <w:t>вартир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Расселяемая площадь жилых</w:t>
            </w:r>
            <w:r>
              <w:rPr>
                <w:sz w:val="24"/>
                <w:szCs w:val="24"/>
              </w:rPr>
              <w:br/>
              <w:t>помещений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переселения граждан</w:t>
            </w:r>
          </w:p>
        </w:tc>
      </w:tr>
      <w:tr w:rsidR="0085617C" w:rsidTr="00CE3DD9">
        <w:trPr>
          <w:trHeight w:val="32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85617C" w:rsidTr="00923341">
        <w:trPr>
          <w:trHeight w:val="167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  <w:r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  <w:r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 w:rsidP="00764DD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</w:t>
            </w:r>
            <w:r w:rsidR="00764DD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льная</w:t>
            </w:r>
            <w:proofErr w:type="spellEnd"/>
            <w:r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C" w:rsidRDefault="008561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  <w:r>
              <w:rPr>
                <w:sz w:val="24"/>
                <w:szCs w:val="24"/>
              </w:rPr>
              <w:br/>
              <w:t>бюджета субъекта</w:t>
            </w:r>
            <w:r>
              <w:rPr>
                <w:sz w:val="24"/>
                <w:szCs w:val="24"/>
              </w:rPr>
              <w:br/>
              <w:t>Российской</w:t>
            </w:r>
            <w:r>
              <w:rPr>
                <w:sz w:val="24"/>
                <w:szCs w:val="24"/>
              </w:rPr>
              <w:br/>
              <w:t>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  <w:r>
              <w:rPr>
                <w:sz w:val="24"/>
                <w:szCs w:val="24"/>
              </w:rPr>
              <w:br/>
              <w:t>местного бюджета</w:t>
            </w:r>
          </w:p>
        </w:tc>
      </w:tr>
      <w:tr w:rsidR="0085617C" w:rsidTr="00923341">
        <w:trPr>
          <w:trHeight w:val="6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923341" w:rsidP="00923341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Курилово</w:t>
            </w:r>
          </w:p>
          <w:p w:rsidR="00923341" w:rsidRDefault="00923341" w:rsidP="00923341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C" w:rsidRDefault="0085617C" w:rsidP="00C74F89">
            <w:pPr>
              <w:spacing w:line="322" w:lineRule="exact"/>
              <w:ind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23341">
              <w:rPr>
                <w:sz w:val="24"/>
                <w:szCs w:val="24"/>
              </w:rPr>
              <w:t>20-202</w:t>
            </w:r>
            <w:r w:rsidR="00C74F89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 w:rsidP="00764DD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4DDB">
              <w:rPr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 w:rsidP="00764DD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4DDB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 w:rsidP="00764DD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4DDB">
              <w:rPr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 w:rsidP="00A1073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0739">
              <w:rPr>
                <w:sz w:val="24"/>
                <w:szCs w:val="24"/>
              </w:rPr>
              <w:t>725,1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 w:rsidP="00A1073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0739">
              <w:rPr>
                <w:sz w:val="24"/>
                <w:szCs w:val="24"/>
              </w:rPr>
              <w:t>460,5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 w:rsidP="00A10739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0739">
              <w:rPr>
                <w:sz w:val="24"/>
                <w:szCs w:val="24"/>
              </w:rPr>
              <w:t>264,6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1 649 205,18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1 566 744,92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17C" w:rsidRDefault="0085617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82 460,26</w:t>
            </w:r>
          </w:p>
        </w:tc>
      </w:tr>
    </w:tbl>
    <w:p w:rsidR="0085617C" w:rsidRDefault="0085617C" w:rsidP="0085617C">
      <w:pPr>
        <w:shd w:val="clear" w:color="auto" w:fill="FFFFFF"/>
        <w:spacing w:line="322" w:lineRule="exact"/>
        <w:ind w:right="62" w:firstLine="696"/>
        <w:jc w:val="both"/>
        <w:rPr>
          <w:sz w:val="24"/>
          <w:szCs w:val="24"/>
        </w:rPr>
      </w:pPr>
    </w:p>
    <w:p w:rsidR="00054430" w:rsidRDefault="00054430"/>
    <w:sectPr w:rsidR="0005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9019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61921"/>
    <w:multiLevelType w:val="hybridMultilevel"/>
    <w:tmpl w:val="090691B0"/>
    <w:lvl w:ilvl="0" w:tplc="4C889344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FB7FBF"/>
    <w:multiLevelType w:val="singleLevel"/>
    <w:tmpl w:val="3D763C94"/>
    <w:lvl w:ilvl="0">
      <w:start w:val="2019"/>
      <w:numFmt w:val="decimal"/>
      <w:lvlText w:val="%1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404F0"/>
    <w:multiLevelType w:val="singleLevel"/>
    <w:tmpl w:val="2F1E1C56"/>
    <w:lvl w:ilvl="0">
      <w:start w:val="2019"/>
      <w:numFmt w:val="decimal"/>
      <w:lvlText w:val="%1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177B40"/>
    <w:multiLevelType w:val="hybridMultilevel"/>
    <w:tmpl w:val="E89ADBF8"/>
    <w:lvl w:ilvl="0" w:tplc="BC440F00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24E03"/>
    <w:multiLevelType w:val="hybridMultilevel"/>
    <w:tmpl w:val="99F61120"/>
    <w:lvl w:ilvl="0" w:tplc="CC9886A2">
      <w:start w:val="2020"/>
      <w:numFmt w:val="decimal"/>
      <w:lvlText w:val="%1"/>
      <w:lvlJc w:val="left"/>
      <w:pPr>
        <w:ind w:left="58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67AF7361"/>
    <w:multiLevelType w:val="hybridMultilevel"/>
    <w:tmpl w:val="9C2CB2F0"/>
    <w:lvl w:ilvl="0" w:tplc="BD4A4BA0">
      <w:start w:val="2020"/>
      <w:numFmt w:val="decimal"/>
      <w:lvlText w:val="%1"/>
      <w:lvlJc w:val="left"/>
      <w:pPr>
        <w:ind w:left="54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71050DFC"/>
    <w:multiLevelType w:val="hybridMultilevel"/>
    <w:tmpl w:val="8E32B704"/>
    <w:lvl w:ilvl="0" w:tplc="40A44A22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72BDB"/>
    <w:multiLevelType w:val="hybridMultilevel"/>
    <w:tmpl w:val="C1DA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2019"/>
    </w:lvlOverride>
  </w:num>
  <w:num w:numId="6">
    <w:abstractNumId w:val="3"/>
    <w:lvlOverride w:ilvl="0">
      <w:startOverride w:val="2019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C"/>
    <w:rsid w:val="00002450"/>
    <w:rsid w:val="00054430"/>
    <w:rsid w:val="0012156F"/>
    <w:rsid w:val="002257F9"/>
    <w:rsid w:val="00271C0A"/>
    <w:rsid w:val="002E4D57"/>
    <w:rsid w:val="003D3112"/>
    <w:rsid w:val="00584696"/>
    <w:rsid w:val="00764DDB"/>
    <w:rsid w:val="0085617C"/>
    <w:rsid w:val="00923341"/>
    <w:rsid w:val="009B328A"/>
    <w:rsid w:val="00A10739"/>
    <w:rsid w:val="00AA1DC2"/>
    <w:rsid w:val="00AB2000"/>
    <w:rsid w:val="00AF1DEC"/>
    <w:rsid w:val="00B57D4E"/>
    <w:rsid w:val="00C74F89"/>
    <w:rsid w:val="00CE3DD9"/>
    <w:rsid w:val="00D31FA4"/>
    <w:rsid w:val="00EB35B4"/>
    <w:rsid w:val="00F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61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561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561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Cell">
    <w:name w:val="ConsCell"/>
    <w:rsid w:val="0085617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8561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3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61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561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561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Cell">
    <w:name w:val="ConsCell"/>
    <w:rsid w:val="0085617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8561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3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s.reformag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2020-02-18T12:35:00Z</cp:lastPrinted>
  <dcterms:created xsi:type="dcterms:W3CDTF">2019-12-17T06:23:00Z</dcterms:created>
  <dcterms:modified xsi:type="dcterms:W3CDTF">2020-02-18T12:53:00Z</dcterms:modified>
</cp:coreProperties>
</file>