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4" w:rsidRPr="005A13E4" w:rsidRDefault="00590C24" w:rsidP="00590C24">
      <w:pPr>
        <w:jc w:val="center"/>
        <w:rPr>
          <w:sz w:val="28"/>
          <w:szCs w:val="28"/>
        </w:rPr>
      </w:pPr>
      <w:proofErr w:type="gramStart"/>
      <w:r w:rsidRPr="005A13E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3E4">
        <w:rPr>
          <w:sz w:val="28"/>
          <w:szCs w:val="28"/>
        </w:rPr>
        <w:t>Е</w:t>
      </w:r>
    </w:p>
    <w:p w:rsidR="00590C24" w:rsidRDefault="00590C24" w:rsidP="00590C24">
      <w:pPr>
        <w:jc w:val="center"/>
        <w:rPr>
          <w:b/>
        </w:rPr>
      </w:pPr>
    </w:p>
    <w:p w:rsidR="00590C24" w:rsidRPr="005A13E4" w:rsidRDefault="00590C24" w:rsidP="00590C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02D51" w:rsidRPr="00302D51" w:rsidRDefault="00302D51" w:rsidP="00590C2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</w:t>
      </w:r>
      <w:r w:rsidRPr="00302D51">
        <w:rPr>
          <w:sz w:val="28"/>
          <w:szCs w:val="28"/>
        </w:rPr>
        <w:t xml:space="preserve"> </w:t>
      </w:r>
      <w:r w:rsidR="00590C24">
        <w:rPr>
          <w:sz w:val="28"/>
          <w:szCs w:val="28"/>
        </w:rPr>
        <w:t xml:space="preserve">Собинского района </w:t>
      </w:r>
    </w:p>
    <w:p w:rsidR="00590C24" w:rsidRDefault="00590C24" w:rsidP="00590C24">
      <w:pPr>
        <w:rPr>
          <w:sz w:val="28"/>
          <w:szCs w:val="28"/>
        </w:rPr>
      </w:pPr>
    </w:p>
    <w:p w:rsidR="00590C24" w:rsidRDefault="00110876" w:rsidP="00590C24">
      <w:pPr>
        <w:rPr>
          <w:i/>
        </w:rPr>
      </w:pPr>
      <w:r>
        <w:rPr>
          <w:sz w:val="28"/>
          <w:szCs w:val="28"/>
          <w:u w:val="single"/>
        </w:rPr>
        <w:t>22.12.2016</w:t>
      </w:r>
      <w:r w:rsidR="00590C24" w:rsidRPr="00110876">
        <w:rPr>
          <w:sz w:val="28"/>
          <w:szCs w:val="28"/>
        </w:rPr>
        <w:t xml:space="preserve">                                                                                           </w:t>
      </w:r>
      <w:r w:rsidR="009576C4" w:rsidRPr="00110876">
        <w:rPr>
          <w:sz w:val="28"/>
          <w:szCs w:val="28"/>
        </w:rPr>
        <w:t xml:space="preserve">             </w:t>
      </w:r>
      <w:r w:rsidR="00590C24" w:rsidRPr="00110876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20</w:t>
      </w:r>
      <w:r w:rsidR="00DC30BD">
        <w:rPr>
          <w:sz w:val="28"/>
          <w:szCs w:val="28"/>
          <w:u w:val="single"/>
        </w:rPr>
        <w:t>1</w:t>
      </w:r>
      <w:r w:rsidR="001E4539" w:rsidRPr="00110876">
        <w:rPr>
          <w:sz w:val="28"/>
          <w:szCs w:val="28"/>
        </w:rPr>
        <w:t xml:space="preserve"> </w:t>
      </w:r>
    </w:p>
    <w:p w:rsidR="009576C4" w:rsidRDefault="00590C24" w:rsidP="00590C24">
      <w:r>
        <w:t xml:space="preserve"> </w:t>
      </w:r>
    </w:p>
    <w:p w:rsidR="00DC30BD" w:rsidRDefault="00590C24" w:rsidP="00590C24">
      <w:pPr>
        <w:rPr>
          <w:i/>
        </w:rPr>
      </w:pPr>
      <w:r>
        <w:rPr>
          <w:i/>
        </w:rPr>
        <w:t xml:space="preserve">Об утверждении </w:t>
      </w:r>
      <w:r w:rsidR="00DC30BD">
        <w:rPr>
          <w:i/>
        </w:rPr>
        <w:t>П</w:t>
      </w:r>
      <w:r w:rsidR="00560A47">
        <w:rPr>
          <w:i/>
        </w:rPr>
        <w:t>оложения</w:t>
      </w:r>
      <w:r w:rsidR="00DC30BD">
        <w:rPr>
          <w:i/>
        </w:rPr>
        <w:t xml:space="preserve"> организации </w:t>
      </w:r>
    </w:p>
    <w:p w:rsidR="00DC30BD" w:rsidRDefault="00DC30BD" w:rsidP="00590C24">
      <w:pPr>
        <w:rPr>
          <w:i/>
        </w:rPr>
      </w:pPr>
      <w:r>
        <w:rPr>
          <w:i/>
        </w:rPr>
        <w:t>диспансеризации государственных служащих</w:t>
      </w:r>
    </w:p>
    <w:p w:rsidR="00DC30BD" w:rsidRDefault="00DC30BD" w:rsidP="00590C24">
      <w:pPr>
        <w:rPr>
          <w:i/>
        </w:rPr>
      </w:pPr>
      <w:r>
        <w:rPr>
          <w:i/>
        </w:rPr>
        <w:t xml:space="preserve"> администрации муниципального образования </w:t>
      </w:r>
    </w:p>
    <w:p w:rsidR="00590C24" w:rsidRDefault="00DC30BD" w:rsidP="00590C24">
      <w:pPr>
        <w:rPr>
          <w:i/>
        </w:rPr>
      </w:pPr>
      <w:r>
        <w:rPr>
          <w:i/>
        </w:rPr>
        <w:t>Куриловское Собинского района</w:t>
      </w:r>
    </w:p>
    <w:p w:rsidR="00590C24" w:rsidRDefault="00590C24" w:rsidP="00590C24"/>
    <w:p w:rsidR="00180CBA" w:rsidRDefault="00DC30BD" w:rsidP="00EB4A48">
      <w:pPr>
        <w:ind w:firstLine="993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пункта 4 статьи 13 Федерального закона от 02.03.2007 №25-ФЗ «О муниципальной службе в Российской Федерации», в соответствии с приказом Министерства здравоохранения и социального развития Российской Федерац</w:t>
      </w:r>
      <w:r w:rsidR="00180CBA">
        <w:rPr>
          <w:sz w:val="28"/>
          <w:szCs w:val="28"/>
        </w:rPr>
        <w:t>ии от 14.12.2009 № 984-н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</w:t>
      </w:r>
      <w:r w:rsidR="00230290">
        <w:rPr>
          <w:sz w:val="28"/>
          <w:szCs w:val="28"/>
        </w:rPr>
        <w:t xml:space="preserve"> на государственную гражданскую службу Российской Федерации и муниципальную службу или ее</w:t>
      </w:r>
      <w:proofErr w:type="gramEnd"/>
      <w:r w:rsidR="00230290">
        <w:rPr>
          <w:sz w:val="28"/>
          <w:szCs w:val="28"/>
        </w:rPr>
        <w:t xml:space="preserve"> прохождению, а также формы заключения медицинского учреждения», руководствуясь ст. 32 Устава муниципального образования Куриловское Собинского района</w:t>
      </w:r>
    </w:p>
    <w:p w:rsidR="00230290" w:rsidRPr="00230290" w:rsidRDefault="00230290" w:rsidP="00EB4A48">
      <w:pPr>
        <w:pStyle w:val="a5"/>
        <w:rPr>
          <w:color w:val="282828"/>
          <w:sz w:val="28"/>
          <w:szCs w:val="28"/>
        </w:rPr>
      </w:pPr>
      <w:r w:rsidRPr="00230290">
        <w:rPr>
          <w:rStyle w:val="a4"/>
          <w:color w:val="282828"/>
          <w:sz w:val="28"/>
          <w:szCs w:val="28"/>
        </w:rPr>
        <w:t>ПОСТАНОВЛЯ</w:t>
      </w:r>
      <w:r>
        <w:rPr>
          <w:rStyle w:val="a4"/>
          <w:color w:val="282828"/>
          <w:sz w:val="28"/>
          <w:szCs w:val="28"/>
        </w:rPr>
        <w:t>Ю</w:t>
      </w:r>
      <w:r w:rsidRPr="00230290">
        <w:rPr>
          <w:rStyle w:val="a4"/>
          <w:color w:val="282828"/>
          <w:sz w:val="28"/>
          <w:szCs w:val="28"/>
        </w:rPr>
        <w:t>:</w:t>
      </w:r>
      <w:r>
        <w:rPr>
          <w:color w:val="282828"/>
          <w:sz w:val="28"/>
          <w:szCs w:val="28"/>
        </w:rPr>
        <w:br/>
      </w:r>
      <w:r w:rsidR="00EB4A48">
        <w:rPr>
          <w:color w:val="282828"/>
          <w:sz w:val="28"/>
          <w:szCs w:val="28"/>
        </w:rPr>
        <w:t xml:space="preserve">           </w:t>
      </w:r>
      <w:r>
        <w:rPr>
          <w:color w:val="282828"/>
          <w:sz w:val="28"/>
          <w:szCs w:val="28"/>
        </w:rPr>
        <w:t xml:space="preserve">1. Утвердить </w:t>
      </w:r>
      <w:r w:rsidR="00560A47">
        <w:rPr>
          <w:color w:val="282828"/>
          <w:sz w:val="28"/>
          <w:szCs w:val="28"/>
        </w:rPr>
        <w:t>Положение</w:t>
      </w:r>
      <w:r>
        <w:rPr>
          <w:color w:val="282828"/>
          <w:sz w:val="28"/>
          <w:szCs w:val="28"/>
        </w:rPr>
        <w:t xml:space="preserve"> </w:t>
      </w:r>
      <w:r w:rsidRPr="00230290">
        <w:rPr>
          <w:color w:val="282828"/>
          <w:sz w:val="28"/>
          <w:szCs w:val="28"/>
        </w:rPr>
        <w:t xml:space="preserve"> организации диспансеризации муниципальных служащих Администрации </w:t>
      </w:r>
      <w:r>
        <w:rPr>
          <w:color w:val="282828"/>
          <w:sz w:val="28"/>
          <w:szCs w:val="28"/>
        </w:rPr>
        <w:t xml:space="preserve">муниципального образования Куриловское Собинского </w:t>
      </w:r>
      <w:r w:rsidR="00560A47">
        <w:rPr>
          <w:color w:val="282828"/>
          <w:sz w:val="28"/>
          <w:szCs w:val="28"/>
        </w:rPr>
        <w:t>района согласно приложению</w:t>
      </w:r>
      <w:r w:rsidRPr="00230290">
        <w:rPr>
          <w:color w:val="282828"/>
          <w:sz w:val="28"/>
          <w:szCs w:val="28"/>
        </w:rPr>
        <w:br/>
      </w:r>
      <w:r w:rsidR="00EB4A48">
        <w:rPr>
          <w:color w:val="282828"/>
          <w:sz w:val="28"/>
          <w:szCs w:val="28"/>
        </w:rPr>
        <w:t xml:space="preserve">           </w:t>
      </w:r>
      <w:r w:rsidRPr="00230290">
        <w:rPr>
          <w:color w:val="282828"/>
          <w:sz w:val="28"/>
          <w:szCs w:val="28"/>
        </w:rPr>
        <w:t xml:space="preserve">2. Администрации </w:t>
      </w:r>
      <w:r>
        <w:rPr>
          <w:color w:val="282828"/>
          <w:sz w:val="28"/>
          <w:szCs w:val="28"/>
        </w:rPr>
        <w:t>Куриловского поселения</w:t>
      </w:r>
      <w:r w:rsidRPr="00230290">
        <w:rPr>
          <w:color w:val="282828"/>
          <w:sz w:val="28"/>
          <w:szCs w:val="28"/>
        </w:rPr>
        <w:t xml:space="preserve"> обеспечить прохождение диспансеризации муниципальными служащими  поселения в соответствии с утвержденным</w:t>
      </w:r>
      <w:r>
        <w:rPr>
          <w:color w:val="282828"/>
          <w:sz w:val="28"/>
          <w:szCs w:val="28"/>
        </w:rPr>
        <w:t xml:space="preserve"> По</w:t>
      </w:r>
      <w:r w:rsidR="00560A47">
        <w:rPr>
          <w:color w:val="282828"/>
          <w:sz w:val="28"/>
          <w:szCs w:val="28"/>
        </w:rPr>
        <w:t>ложением.</w:t>
      </w:r>
      <w:r w:rsidRPr="00230290">
        <w:rPr>
          <w:color w:val="282828"/>
          <w:sz w:val="28"/>
          <w:szCs w:val="28"/>
        </w:rPr>
        <w:br/>
      </w:r>
      <w:r w:rsidR="00EB4A48">
        <w:rPr>
          <w:color w:val="282828"/>
          <w:sz w:val="28"/>
          <w:szCs w:val="28"/>
        </w:rPr>
        <w:t xml:space="preserve">           </w:t>
      </w:r>
      <w:r w:rsidRPr="00230290">
        <w:rPr>
          <w:color w:val="282828"/>
          <w:sz w:val="28"/>
          <w:szCs w:val="28"/>
        </w:rPr>
        <w:t>3. Выбор медицинского учреждения осуществляющего диспансеризацию муниципальных служащих происходит в соответствии с Федеральным законом Российской Федерации «О размещении заказов на поставки товаров, выполнение работ, оказание услуг для государственных и муниципальных нужд» от 21.07.2005 № 94-ФЗ</w:t>
      </w:r>
      <w:r w:rsidRPr="00230290">
        <w:rPr>
          <w:color w:val="282828"/>
          <w:sz w:val="28"/>
          <w:szCs w:val="28"/>
        </w:rPr>
        <w:br/>
      </w:r>
      <w:r w:rsidR="00EB4A48">
        <w:rPr>
          <w:color w:val="282828"/>
          <w:sz w:val="28"/>
          <w:szCs w:val="28"/>
        </w:rPr>
        <w:t xml:space="preserve">            </w:t>
      </w:r>
      <w:r w:rsidRPr="00230290">
        <w:rPr>
          <w:color w:val="282828"/>
          <w:sz w:val="28"/>
          <w:szCs w:val="28"/>
        </w:rPr>
        <w:t>4. Опубликовать постановление в газете «</w:t>
      </w:r>
      <w:r>
        <w:rPr>
          <w:color w:val="282828"/>
          <w:sz w:val="28"/>
          <w:szCs w:val="28"/>
        </w:rPr>
        <w:t>Доверие»</w:t>
      </w:r>
      <w:r w:rsidRPr="00230290">
        <w:rPr>
          <w:color w:val="282828"/>
          <w:sz w:val="28"/>
          <w:szCs w:val="28"/>
        </w:rPr>
        <w:t xml:space="preserve"> и разместить на официальном сайте </w:t>
      </w:r>
      <w:r>
        <w:rPr>
          <w:color w:val="282828"/>
          <w:sz w:val="28"/>
          <w:szCs w:val="28"/>
        </w:rPr>
        <w:t>Куриловского поселения</w:t>
      </w:r>
    </w:p>
    <w:p w:rsidR="00560A47" w:rsidRPr="00560A47" w:rsidRDefault="00230290" w:rsidP="00EB4A48">
      <w:pPr>
        <w:pStyle w:val="a5"/>
        <w:rPr>
          <w:rStyle w:val="a4"/>
          <w:b w:val="0"/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br/>
      </w:r>
      <w:r w:rsidR="00560A47" w:rsidRPr="00560A47">
        <w:rPr>
          <w:rStyle w:val="a4"/>
          <w:b w:val="0"/>
          <w:color w:val="282828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 w:rsidR="00560A47" w:rsidRPr="00560A47">
        <w:rPr>
          <w:rStyle w:val="a4"/>
          <w:b w:val="0"/>
          <w:color w:val="282828"/>
          <w:sz w:val="28"/>
          <w:szCs w:val="28"/>
        </w:rPr>
        <w:t>О.В.Арабей</w:t>
      </w:r>
      <w:proofErr w:type="spellEnd"/>
    </w:p>
    <w:p w:rsidR="00560A47" w:rsidRDefault="00560A47" w:rsidP="00EB4A48">
      <w:pPr>
        <w:pStyle w:val="a5"/>
        <w:rPr>
          <w:rStyle w:val="a4"/>
          <w:color w:val="282828"/>
          <w:sz w:val="28"/>
          <w:szCs w:val="28"/>
        </w:rPr>
      </w:pPr>
    </w:p>
    <w:p w:rsidR="00560A47" w:rsidRDefault="00560A47" w:rsidP="00EB4A48">
      <w:pPr>
        <w:pStyle w:val="a5"/>
        <w:rPr>
          <w:color w:val="282828"/>
          <w:sz w:val="28"/>
          <w:szCs w:val="28"/>
        </w:rPr>
      </w:pPr>
    </w:p>
    <w:p w:rsidR="00560A47" w:rsidRDefault="00560A47" w:rsidP="00EB4A48">
      <w:pPr>
        <w:pStyle w:val="a5"/>
        <w:rPr>
          <w:color w:val="282828"/>
          <w:sz w:val="28"/>
          <w:szCs w:val="28"/>
        </w:rPr>
      </w:pPr>
    </w:p>
    <w:p w:rsidR="00560A47" w:rsidRDefault="00560A47" w:rsidP="00EB4A48">
      <w:pPr>
        <w:pStyle w:val="a5"/>
        <w:rPr>
          <w:color w:val="282828"/>
          <w:sz w:val="28"/>
          <w:szCs w:val="28"/>
        </w:rPr>
      </w:pPr>
    </w:p>
    <w:p w:rsidR="00560A47" w:rsidRDefault="00560A47" w:rsidP="00230290">
      <w:pPr>
        <w:pStyle w:val="a5"/>
        <w:jc w:val="right"/>
        <w:rPr>
          <w:color w:val="282828"/>
          <w:sz w:val="28"/>
          <w:szCs w:val="28"/>
        </w:rPr>
      </w:pPr>
    </w:p>
    <w:p w:rsidR="004E42D8" w:rsidRDefault="00560A47" w:rsidP="004E42D8">
      <w:pPr>
        <w:pStyle w:val="a5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Приложение к</w:t>
      </w:r>
      <w:r w:rsidR="00230290" w:rsidRPr="00230290">
        <w:rPr>
          <w:color w:val="282828"/>
          <w:sz w:val="28"/>
          <w:szCs w:val="28"/>
        </w:rPr>
        <w:br/>
        <w:t>постановлени</w:t>
      </w:r>
      <w:r>
        <w:rPr>
          <w:color w:val="282828"/>
          <w:sz w:val="28"/>
          <w:szCs w:val="28"/>
        </w:rPr>
        <w:t>ю главы</w:t>
      </w:r>
      <w:r w:rsidR="00230290" w:rsidRPr="00230290">
        <w:rPr>
          <w:color w:val="282828"/>
          <w:sz w:val="28"/>
          <w:szCs w:val="28"/>
        </w:rPr>
        <w:t xml:space="preserve"> Администрации</w:t>
      </w:r>
      <w:r w:rsidR="00230290" w:rsidRPr="00230290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Куриловского</w:t>
      </w:r>
      <w:r w:rsidR="00230290" w:rsidRPr="00230290">
        <w:rPr>
          <w:color w:val="282828"/>
          <w:sz w:val="28"/>
          <w:szCs w:val="28"/>
        </w:rPr>
        <w:t xml:space="preserve"> поселения </w:t>
      </w:r>
      <w:r w:rsidR="00230290" w:rsidRPr="00230290">
        <w:rPr>
          <w:color w:val="282828"/>
          <w:sz w:val="28"/>
          <w:szCs w:val="28"/>
        </w:rPr>
        <w:br/>
        <w:t>от 2</w:t>
      </w:r>
      <w:r>
        <w:rPr>
          <w:color w:val="282828"/>
          <w:sz w:val="28"/>
          <w:szCs w:val="28"/>
        </w:rPr>
        <w:t>2</w:t>
      </w:r>
      <w:r w:rsidR="00230290" w:rsidRPr="00230290">
        <w:rPr>
          <w:color w:val="282828"/>
          <w:sz w:val="28"/>
          <w:szCs w:val="28"/>
        </w:rPr>
        <w:t>.12.201</w:t>
      </w:r>
      <w:r>
        <w:rPr>
          <w:color w:val="282828"/>
          <w:sz w:val="28"/>
          <w:szCs w:val="28"/>
        </w:rPr>
        <w:t>6</w:t>
      </w:r>
      <w:r w:rsidR="004E42D8">
        <w:rPr>
          <w:color w:val="282828"/>
          <w:sz w:val="28"/>
          <w:szCs w:val="28"/>
        </w:rPr>
        <w:t xml:space="preserve"> № 201</w:t>
      </w:r>
    </w:p>
    <w:p w:rsidR="00230290" w:rsidRPr="00230290" w:rsidRDefault="00230290" w:rsidP="004E42D8">
      <w:pPr>
        <w:pStyle w:val="a5"/>
        <w:jc w:val="center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>ПОЛОЖЕНИЕ </w:t>
      </w:r>
    </w:p>
    <w:p w:rsidR="00230290" w:rsidRPr="00230290" w:rsidRDefault="00230290" w:rsidP="00230290">
      <w:pPr>
        <w:pStyle w:val="a5"/>
        <w:jc w:val="center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 xml:space="preserve">ОБ ОРГАНИЗАЦИИ ДИСПАНСЕРИЗАЦИИ МУНИЦИПАЛЬНЫХ СЛУЖАЩИХ АДМИНИСТРАЦИИ </w:t>
      </w:r>
      <w:r w:rsidR="00560A47">
        <w:rPr>
          <w:color w:val="282828"/>
          <w:sz w:val="28"/>
          <w:szCs w:val="28"/>
        </w:rPr>
        <w:t>КУРИЛОВСКОГО</w:t>
      </w:r>
      <w:r w:rsidRPr="00230290">
        <w:rPr>
          <w:color w:val="282828"/>
          <w:sz w:val="28"/>
          <w:szCs w:val="28"/>
        </w:rPr>
        <w:t xml:space="preserve"> ПОСЕЛЕНИЯ</w:t>
      </w:r>
    </w:p>
    <w:p w:rsidR="00230290" w:rsidRPr="00230290" w:rsidRDefault="00230290" w:rsidP="00230290">
      <w:pPr>
        <w:pStyle w:val="a5"/>
        <w:jc w:val="both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> </w:t>
      </w:r>
    </w:p>
    <w:p w:rsidR="00847B80" w:rsidRDefault="00230290" w:rsidP="00EB4A48">
      <w:pPr>
        <w:pStyle w:val="a5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 xml:space="preserve">1. Настоящее Положение определяет правила прохождения диспансеризации муниципальными служащими Администрации </w:t>
      </w:r>
      <w:r w:rsidR="00560A47">
        <w:rPr>
          <w:color w:val="282828"/>
          <w:sz w:val="28"/>
          <w:szCs w:val="28"/>
        </w:rPr>
        <w:t>Куриловского</w:t>
      </w:r>
      <w:r w:rsidRPr="00230290">
        <w:rPr>
          <w:color w:val="282828"/>
          <w:sz w:val="28"/>
          <w:szCs w:val="28"/>
        </w:rPr>
        <w:t xml:space="preserve"> поселения (далее - Положение).</w:t>
      </w:r>
      <w:r w:rsidRPr="00230290">
        <w:rPr>
          <w:color w:val="282828"/>
          <w:sz w:val="28"/>
          <w:szCs w:val="28"/>
        </w:rPr>
        <w:br/>
        <w:t xml:space="preserve">2. Диспансеризация муниципальных служащих Администрации </w:t>
      </w:r>
      <w:r w:rsidR="00560A47">
        <w:rPr>
          <w:color w:val="282828"/>
          <w:sz w:val="28"/>
          <w:szCs w:val="28"/>
        </w:rPr>
        <w:t xml:space="preserve">Куриловского </w:t>
      </w:r>
      <w:r w:rsidRPr="00230290">
        <w:rPr>
          <w:color w:val="282828"/>
          <w:sz w:val="28"/>
          <w:szCs w:val="28"/>
        </w:rPr>
        <w:t>поселения (далее - Служащие)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служащего.</w:t>
      </w:r>
      <w:r w:rsidRPr="00230290">
        <w:rPr>
          <w:color w:val="282828"/>
          <w:sz w:val="28"/>
          <w:szCs w:val="28"/>
        </w:rPr>
        <w:br/>
        <w:t>3. Диспансеризация Служащих осуществляется в лицензированных медицинских учреждениях, определенных органом местного самоуправления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  <w:r w:rsidRPr="00230290">
        <w:rPr>
          <w:color w:val="282828"/>
          <w:sz w:val="28"/>
          <w:szCs w:val="28"/>
        </w:rPr>
        <w:br/>
        <w:t>В случае отсутствия в медицинском учреждении, осуществляющем диспансеризацию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  <w:r w:rsidRPr="00230290">
        <w:rPr>
          <w:color w:val="282828"/>
          <w:sz w:val="28"/>
          <w:szCs w:val="28"/>
        </w:rPr>
        <w:br/>
        <w:t xml:space="preserve">4. </w:t>
      </w:r>
      <w:proofErr w:type="gramStart"/>
      <w:r w:rsidRPr="00230290">
        <w:rPr>
          <w:color w:val="282828"/>
          <w:sz w:val="28"/>
          <w:szCs w:val="28"/>
        </w:rPr>
        <w:t>Диспансеризация Служащих проводится ежегодно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</w:t>
      </w:r>
      <w:proofErr w:type="gramEnd"/>
      <w:r w:rsidRPr="00230290">
        <w:rPr>
          <w:color w:val="282828"/>
          <w:sz w:val="28"/>
          <w:szCs w:val="28"/>
        </w:rPr>
        <w:t xml:space="preserve"> также формы заключения медицинского учреждения".</w:t>
      </w:r>
      <w:r w:rsidRPr="00230290">
        <w:rPr>
          <w:color w:val="282828"/>
          <w:sz w:val="28"/>
          <w:szCs w:val="28"/>
        </w:rPr>
        <w:br/>
        <w:t xml:space="preserve">5. Для прохождения диспансеризации </w:t>
      </w:r>
      <w:r w:rsidR="00560A47">
        <w:rPr>
          <w:color w:val="282828"/>
          <w:sz w:val="28"/>
          <w:szCs w:val="28"/>
        </w:rPr>
        <w:t>глава администрации</w:t>
      </w:r>
      <w:r w:rsidRPr="00230290">
        <w:rPr>
          <w:color w:val="282828"/>
          <w:sz w:val="28"/>
          <w:szCs w:val="28"/>
        </w:rPr>
        <w:t xml:space="preserve"> обеспечивает составление поименного списка </w:t>
      </w:r>
      <w:proofErr w:type="gramStart"/>
      <w:r w:rsidRPr="00230290">
        <w:rPr>
          <w:color w:val="282828"/>
          <w:sz w:val="28"/>
          <w:szCs w:val="28"/>
        </w:rPr>
        <w:t>Служащих</w:t>
      </w:r>
      <w:proofErr w:type="gramEnd"/>
      <w:r w:rsidRPr="00230290">
        <w:rPr>
          <w:color w:val="282828"/>
          <w:sz w:val="28"/>
          <w:szCs w:val="28"/>
        </w:rPr>
        <w:t xml:space="preserve"> и направление его за два месяца до начала диспансеризации в медицинское учреждение.</w:t>
      </w:r>
      <w:r w:rsidRPr="00230290">
        <w:rPr>
          <w:color w:val="282828"/>
          <w:sz w:val="28"/>
          <w:szCs w:val="28"/>
        </w:rPr>
        <w:br/>
        <w:t xml:space="preserve">6. </w:t>
      </w:r>
      <w:proofErr w:type="gramStart"/>
      <w:r w:rsidRPr="00230290">
        <w:rPr>
          <w:color w:val="282828"/>
          <w:sz w:val="28"/>
          <w:szCs w:val="28"/>
        </w:rPr>
        <w:t xml:space="preserve">Диспансеризация Служащих проводится ежегодно врачами-специалистами </w:t>
      </w:r>
      <w:r w:rsidRPr="00230290">
        <w:rPr>
          <w:color w:val="282828"/>
          <w:sz w:val="28"/>
          <w:szCs w:val="28"/>
        </w:rPr>
        <w:lastRenderedPageBreak/>
        <w:t>с использованием лабораторных и функциональных исследований в следующем объеме:</w:t>
      </w:r>
      <w:r w:rsidRPr="00230290">
        <w:rPr>
          <w:color w:val="282828"/>
          <w:sz w:val="28"/>
          <w:szCs w:val="28"/>
        </w:rPr>
        <w:br/>
        <w:t>1) осмотр врачами-специалистами:</w:t>
      </w:r>
      <w:r w:rsidRPr="00230290">
        <w:rPr>
          <w:color w:val="282828"/>
          <w:sz w:val="28"/>
          <w:szCs w:val="28"/>
        </w:rPr>
        <w:br/>
        <w:t>терапевтом,</w:t>
      </w:r>
      <w:r w:rsidRPr="00230290">
        <w:rPr>
          <w:color w:val="282828"/>
          <w:sz w:val="28"/>
          <w:szCs w:val="28"/>
        </w:rPr>
        <w:br/>
        <w:t>акушером-гинекологом (для женщин),</w:t>
      </w:r>
      <w:r w:rsidRPr="00230290">
        <w:rPr>
          <w:color w:val="282828"/>
          <w:sz w:val="28"/>
          <w:szCs w:val="28"/>
        </w:rPr>
        <w:br/>
        <w:t>неврологом,</w:t>
      </w:r>
      <w:r w:rsidRPr="00230290">
        <w:rPr>
          <w:color w:val="282828"/>
          <w:sz w:val="28"/>
          <w:szCs w:val="28"/>
        </w:rPr>
        <w:br/>
        <w:t>урологом (для мужчин),</w:t>
      </w:r>
      <w:r w:rsidRPr="00230290">
        <w:rPr>
          <w:color w:val="282828"/>
          <w:sz w:val="28"/>
          <w:szCs w:val="28"/>
        </w:rPr>
        <w:br/>
        <w:t>хирургом,</w:t>
      </w:r>
      <w:r w:rsidRPr="00230290">
        <w:rPr>
          <w:color w:val="282828"/>
          <w:sz w:val="28"/>
          <w:szCs w:val="28"/>
        </w:rPr>
        <w:br/>
        <w:t>офтальмологом,</w:t>
      </w:r>
      <w:r w:rsidRPr="00230290">
        <w:rPr>
          <w:color w:val="282828"/>
          <w:sz w:val="28"/>
          <w:szCs w:val="28"/>
        </w:rPr>
        <w:br/>
        <w:t>отоларингологом,</w:t>
      </w:r>
      <w:r w:rsidRPr="00230290">
        <w:rPr>
          <w:color w:val="282828"/>
          <w:sz w:val="28"/>
          <w:szCs w:val="28"/>
        </w:rPr>
        <w:br/>
        <w:t>эндокринологом,</w:t>
      </w:r>
      <w:r w:rsidRPr="00230290">
        <w:rPr>
          <w:color w:val="282828"/>
          <w:sz w:val="28"/>
          <w:szCs w:val="28"/>
        </w:rPr>
        <w:br/>
        <w:t>психиатром,</w:t>
      </w:r>
      <w:r w:rsidRPr="00230290">
        <w:rPr>
          <w:color w:val="282828"/>
          <w:sz w:val="28"/>
          <w:szCs w:val="28"/>
        </w:rPr>
        <w:br/>
        <w:t>психиатром-наркологом;</w:t>
      </w:r>
      <w:proofErr w:type="gramEnd"/>
      <w:r w:rsidRPr="00230290">
        <w:rPr>
          <w:color w:val="282828"/>
          <w:sz w:val="28"/>
          <w:szCs w:val="28"/>
        </w:rPr>
        <w:br/>
      </w:r>
      <w:proofErr w:type="gramStart"/>
      <w:r w:rsidRPr="00230290">
        <w:rPr>
          <w:color w:val="282828"/>
          <w:sz w:val="28"/>
          <w:szCs w:val="28"/>
        </w:rPr>
        <w:t>2) проведение лабораторных и функциональных исследований:</w:t>
      </w:r>
      <w:r w:rsidRPr="00230290">
        <w:rPr>
          <w:color w:val="282828"/>
          <w:sz w:val="28"/>
          <w:szCs w:val="28"/>
        </w:rPr>
        <w:br/>
        <w:t>клинический анализ крови,</w:t>
      </w:r>
      <w:r w:rsidRPr="00230290">
        <w:rPr>
          <w:color w:val="282828"/>
          <w:sz w:val="28"/>
          <w:szCs w:val="28"/>
        </w:rPr>
        <w:br/>
        <w:t>клинический анализ мочи,</w:t>
      </w:r>
      <w:r w:rsidRPr="00230290">
        <w:rPr>
          <w:color w:val="282828"/>
          <w:sz w:val="28"/>
          <w:szCs w:val="28"/>
        </w:rPr>
        <w:br/>
        <w:t>исследование уровня холестерина крови,</w:t>
      </w:r>
      <w:r w:rsidRPr="00230290">
        <w:rPr>
          <w:color w:val="282828"/>
          <w:sz w:val="28"/>
          <w:szCs w:val="28"/>
        </w:rPr>
        <w:br/>
        <w:t>исследование уровня сахара крови,</w:t>
      </w:r>
      <w:r w:rsidRPr="00230290">
        <w:rPr>
          <w:color w:val="282828"/>
          <w:sz w:val="28"/>
          <w:szCs w:val="28"/>
        </w:rPr>
        <w:br/>
        <w:t xml:space="preserve">исследование уровня билирубина, </w:t>
      </w:r>
      <w:r w:rsidRPr="00230290">
        <w:rPr>
          <w:color w:val="282828"/>
          <w:sz w:val="28"/>
          <w:szCs w:val="28"/>
        </w:rPr>
        <w:br/>
        <w:t xml:space="preserve">исследование уровня общего белка сыворотки крови, </w:t>
      </w:r>
      <w:r w:rsidRPr="00230290">
        <w:rPr>
          <w:color w:val="282828"/>
          <w:sz w:val="28"/>
          <w:szCs w:val="28"/>
        </w:rPr>
        <w:br/>
        <w:t>исследование уровня амилазы сыворотки крови,</w:t>
      </w:r>
      <w:r w:rsidRPr="00230290">
        <w:rPr>
          <w:color w:val="282828"/>
          <w:sz w:val="28"/>
          <w:szCs w:val="28"/>
        </w:rPr>
        <w:br/>
        <w:t xml:space="preserve">исследование </w:t>
      </w:r>
      <w:proofErr w:type="spellStart"/>
      <w:r w:rsidRPr="00230290">
        <w:rPr>
          <w:color w:val="282828"/>
          <w:sz w:val="28"/>
          <w:szCs w:val="28"/>
        </w:rPr>
        <w:t>креатинина</w:t>
      </w:r>
      <w:proofErr w:type="spellEnd"/>
      <w:r w:rsidRPr="00230290">
        <w:rPr>
          <w:color w:val="282828"/>
          <w:sz w:val="28"/>
          <w:szCs w:val="28"/>
        </w:rPr>
        <w:t xml:space="preserve"> сыворотки крови,</w:t>
      </w:r>
      <w:r w:rsidRPr="00230290">
        <w:rPr>
          <w:color w:val="282828"/>
          <w:sz w:val="28"/>
          <w:szCs w:val="28"/>
        </w:rPr>
        <w:br/>
        <w:t>исследование мочевой кислоты сыворотки крови,</w:t>
      </w:r>
      <w:r w:rsidRPr="00230290">
        <w:rPr>
          <w:color w:val="282828"/>
          <w:sz w:val="28"/>
          <w:szCs w:val="28"/>
        </w:rPr>
        <w:br/>
        <w:t xml:space="preserve">исследование уровня холестерина липопротеидов низкой плотности </w:t>
      </w:r>
      <w:r w:rsidRPr="00230290">
        <w:rPr>
          <w:color w:val="282828"/>
          <w:sz w:val="28"/>
          <w:szCs w:val="28"/>
        </w:rPr>
        <w:br/>
        <w:t>сыворотки крови,</w:t>
      </w:r>
      <w:r w:rsidRPr="00230290">
        <w:rPr>
          <w:color w:val="282828"/>
          <w:sz w:val="28"/>
          <w:szCs w:val="28"/>
        </w:rPr>
        <w:br/>
        <w:t xml:space="preserve">исследование уровня </w:t>
      </w:r>
      <w:proofErr w:type="spellStart"/>
      <w:r w:rsidRPr="00230290">
        <w:rPr>
          <w:color w:val="282828"/>
          <w:sz w:val="28"/>
          <w:szCs w:val="28"/>
        </w:rPr>
        <w:t>триглицеридов</w:t>
      </w:r>
      <w:proofErr w:type="spellEnd"/>
      <w:r w:rsidRPr="00230290">
        <w:rPr>
          <w:color w:val="282828"/>
          <w:sz w:val="28"/>
          <w:szCs w:val="28"/>
        </w:rPr>
        <w:t xml:space="preserve"> сыворотки крови,</w:t>
      </w:r>
      <w:r w:rsidRPr="00230290">
        <w:rPr>
          <w:color w:val="282828"/>
          <w:sz w:val="28"/>
          <w:szCs w:val="28"/>
        </w:rPr>
        <w:br/>
      </w:r>
      <w:proofErr w:type="spellStart"/>
      <w:r w:rsidRPr="00230290">
        <w:rPr>
          <w:color w:val="282828"/>
          <w:sz w:val="28"/>
          <w:szCs w:val="28"/>
        </w:rPr>
        <w:t>онкомаркер</w:t>
      </w:r>
      <w:proofErr w:type="spellEnd"/>
      <w:r w:rsidRPr="00230290">
        <w:rPr>
          <w:color w:val="282828"/>
          <w:sz w:val="28"/>
          <w:szCs w:val="28"/>
        </w:rPr>
        <w:t xml:space="preserve"> специфический СА-125 (женщинам</w:t>
      </w:r>
      <w:proofErr w:type="gramEnd"/>
      <w:r w:rsidRPr="00230290">
        <w:rPr>
          <w:color w:val="282828"/>
          <w:sz w:val="28"/>
          <w:szCs w:val="28"/>
        </w:rPr>
        <w:t xml:space="preserve"> после 40 лет),</w:t>
      </w:r>
      <w:r w:rsidRPr="00230290">
        <w:rPr>
          <w:color w:val="282828"/>
          <w:sz w:val="28"/>
          <w:szCs w:val="28"/>
        </w:rPr>
        <w:br/>
      </w:r>
      <w:proofErr w:type="spellStart"/>
      <w:r w:rsidRPr="00230290">
        <w:rPr>
          <w:color w:val="282828"/>
          <w:sz w:val="28"/>
          <w:szCs w:val="28"/>
        </w:rPr>
        <w:t>онкомаркер</w:t>
      </w:r>
      <w:proofErr w:type="spellEnd"/>
      <w:r w:rsidRPr="00230290">
        <w:rPr>
          <w:color w:val="282828"/>
          <w:sz w:val="28"/>
          <w:szCs w:val="28"/>
        </w:rPr>
        <w:t xml:space="preserve"> специфический PS</w:t>
      </w:r>
      <w:proofErr w:type="gramStart"/>
      <w:r w:rsidRPr="00230290">
        <w:rPr>
          <w:color w:val="282828"/>
          <w:sz w:val="28"/>
          <w:szCs w:val="28"/>
        </w:rPr>
        <w:t>А</w:t>
      </w:r>
      <w:proofErr w:type="gramEnd"/>
      <w:r w:rsidRPr="00230290">
        <w:rPr>
          <w:color w:val="282828"/>
          <w:sz w:val="28"/>
          <w:szCs w:val="28"/>
        </w:rPr>
        <w:t xml:space="preserve"> (мужчинам после 40 лет),</w:t>
      </w:r>
      <w:r w:rsidRPr="00230290">
        <w:rPr>
          <w:color w:val="282828"/>
          <w:sz w:val="28"/>
          <w:szCs w:val="28"/>
        </w:rPr>
        <w:br/>
        <w:t>цитологическое исследование мазка из цервикального канала,</w:t>
      </w:r>
      <w:r w:rsidRPr="00230290">
        <w:rPr>
          <w:color w:val="282828"/>
          <w:sz w:val="28"/>
          <w:szCs w:val="28"/>
        </w:rPr>
        <w:br/>
        <w:t>электрокардиография,</w:t>
      </w:r>
      <w:r w:rsidRPr="00230290">
        <w:rPr>
          <w:color w:val="282828"/>
          <w:sz w:val="28"/>
          <w:szCs w:val="28"/>
        </w:rPr>
        <w:br/>
        <w:t>флюорография (1 раз в год),</w:t>
      </w:r>
      <w:r w:rsidRPr="00230290">
        <w:rPr>
          <w:color w:val="282828"/>
          <w:sz w:val="28"/>
          <w:szCs w:val="28"/>
        </w:rPr>
        <w:br/>
        <w:t>маммография (женщинам после 40 лет, 1 раз в 2 года).</w:t>
      </w:r>
      <w:r w:rsidRPr="00230290">
        <w:rPr>
          <w:color w:val="282828"/>
          <w:sz w:val="28"/>
          <w:szCs w:val="28"/>
        </w:rPr>
        <w:br/>
        <w:t xml:space="preserve">7. Диспансеризация Служащих проводится в служебное время в течение календарного года в соответствии с графиком, утвержденным </w:t>
      </w:r>
      <w:r w:rsidR="00233980">
        <w:rPr>
          <w:color w:val="282828"/>
          <w:sz w:val="28"/>
          <w:szCs w:val="28"/>
        </w:rPr>
        <w:t>администрацией</w:t>
      </w:r>
      <w:r w:rsidRPr="00230290">
        <w:rPr>
          <w:color w:val="282828"/>
          <w:sz w:val="28"/>
          <w:szCs w:val="28"/>
        </w:rPr>
        <w:t xml:space="preserve"> совместно с медицинским учреждением на основании поименного списка Служащих, подлежащих диспансеризации.</w:t>
      </w:r>
      <w:r w:rsidRPr="00230290">
        <w:rPr>
          <w:color w:val="282828"/>
          <w:sz w:val="28"/>
          <w:szCs w:val="28"/>
        </w:rPr>
        <w:br/>
        <w:t>8. Служащие проходят диспансеризацию в сроки, установленные графиком.</w:t>
      </w:r>
      <w:r w:rsidRPr="00230290">
        <w:rPr>
          <w:color w:val="282828"/>
          <w:sz w:val="28"/>
          <w:szCs w:val="28"/>
        </w:rPr>
        <w:br/>
        <w:t xml:space="preserve">9. </w:t>
      </w:r>
      <w:proofErr w:type="gramStart"/>
      <w:r w:rsidRPr="00230290">
        <w:rPr>
          <w:color w:val="282828"/>
          <w:sz w:val="28"/>
          <w:szCs w:val="28"/>
        </w:rPr>
        <w:t>На Служащего, явившегося для прохождения диспансеризации, в регистратуре медицинского учреждения подбирается (или заполняется) учётная форма № 025/у-04 «Медицинская карта амбулаторного больного»,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Служащих (далее - кабинет (отделение) медицинской профилактики).</w:t>
      </w:r>
      <w:proofErr w:type="gramEnd"/>
      <w:r w:rsidRPr="00230290">
        <w:rPr>
          <w:color w:val="282828"/>
          <w:sz w:val="28"/>
          <w:szCs w:val="28"/>
        </w:rPr>
        <w:t xml:space="preserve"> В кабинете (отделении) медицинской </w:t>
      </w:r>
      <w:r w:rsidRPr="00230290">
        <w:rPr>
          <w:color w:val="282828"/>
          <w:sz w:val="28"/>
          <w:szCs w:val="28"/>
        </w:rPr>
        <w:lastRenderedPageBreak/>
        <w:t>профилактики заполняются разделы учетной формы № 025/</w:t>
      </w:r>
      <w:proofErr w:type="spellStart"/>
      <w:r w:rsidRPr="00230290">
        <w:rPr>
          <w:color w:val="282828"/>
          <w:sz w:val="28"/>
          <w:szCs w:val="28"/>
        </w:rPr>
        <w:t>у-ГС</w:t>
      </w:r>
      <w:proofErr w:type="spellEnd"/>
      <w:r w:rsidRPr="00230290">
        <w:rPr>
          <w:color w:val="282828"/>
          <w:sz w:val="28"/>
          <w:szCs w:val="28"/>
        </w:rPr>
        <w:t xml:space="preserve"> «Паспорт здоровья», после чего Служащий направляется к врачам-специалистам и на диагностические исследования, проводимые в рамках диспансеризации.</w:t>
      </w:r>
      <w:r w:rsidRPr="00230290">
        <w:rPr>
          <w:color w:val="282828"/>
          <w:sz w:val="28"/>
          <w:szCs w:val="28"/>
        </w:rPr>
        <w:br/>
        <w:t>10. Врачи-специалисты, принимающие участие в проведении диспансеризации Служащих, заносят результаты проведенных ими в рамках диспансеризации обследований в амбулаторную карту Служащего и учетную форму № 131/</w:t>
      </w:r>
      <w:proofErr w:type="spellStart"/>
      <w:r w:rsidRPr="00230290">
        <w:rPr>
          <w:color w:val="282828"/>
          <w:sz w:val="28"/>
          <w:szCs w:val="28"/>
        </w:rPr>
        <w:t>у-ГС</w:t>
      </w:r>
      <w:proofErr w:type="spellEnd"/>
      <w:r w:rsidRPr="00230290">
        <w:rPr>
          <w:color w:val="282828"/>
          <w:sz w:val="28"/>
          <w:szCs w:val="28"/>
        </w:rPr>
        <w:t xml:space="preserve"> «Карта учета диспансеризации государственного гражданского служащего и муниципального служащего» (далее - Карта).</w:t>
      </w:r>
      <w:r w:rsidRPr="00230290">
        <w:rPr>
          <w:color w:val="282828"/>
          <w:sz w:val="28"/>
          <w:szCs w:val="28"/>
        </w:rPr>
        <w:br/>
        <w:t xml:space="preserve"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– врач-терапевт). </w:t>
      </w:r>
      <w:r w:rsidRPr="00230290">
        <w:rPr>
          <w:color w:val="282828"/>
          <w:sz w:val="28"/>
          <w:szCs w:val="28"/>
        </w:rPr>
        <w:br/>
        <w:t xml:space="preserve">11. В случае выявления у Служащего признаков заболевания врач-терапевт направляет его на дополнительную консультацию к врачам-специалистам и дополнительные обследования. </w:t>
      </w:r>
      <w:r w:rsidRPr="00230290">
        <w:rPr>
          <w:color w:val="282828"/>
          <w:sz w:val="28"/>
          <w:szCs w:val="28"/>
        </w:rPr>
        <w:br/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  <w:r w:rsidRPr="00230290">
        <w:rPr>
          <w:color w:val="282828"/>
          <w:sz w:val="28"/>
          <w:szCs w:val="28"/>
        </w:rPr>
        <w:br/>
        <w:t xml:space="preserve">В случае отсутствия в медицинском учреждении, проводящем диспансеризацию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Служащего в другие медицинские учреждения. </w:t>
      </w:r>
      <w:r w:rsidRPr="00230290">
        <w:rPr>
          <w:color w:val="282828"/>
          <w:sz w:val="28"/>
          <w:szCs w:val="28"/>
        </w:rPr>
        <w:br/>
        <w:t xml:space="preserve">12. При прохождении диспансеризации на каждое посещение Служащим врача-специалиста заполняется учетная форма № 025/у-12 «Талон амбулаторного пациента», с отметками литерами «ГС». </w:t>
      </w:r>
      <w:r w:rsidRPr="00230290">
        <w:rPr>
          <w:color w:val="282828"/>
          <w:sz w:val="28"/>
          <w:szCs w:val="28"/>
        </w:rPr>
        <w:br/>
        <w:t>13. После обследования Служащего, проведенного в соответствии с установленным настоящим Порядком объемом диспансеризации, врач-терапевт с учётом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  <w:r w:rsidRPr="00230290">
        <w:rPr>
          <w:color w:val="282828"/>
          <w:sz w:val="28"/>
          <w:szCs w:val="28"/>
        </w:rPr>
        <w:br/>
        <w:t xml:space="preserve">I группа - практически </w:t>
      </w:r>
      <w:proofErr w:type="gramStart"/>
      <w:r w:rsidRPr="00230290">
        <w:rPr>
          <w:color w:val="282828"/>
          <w:sz w:val="28"/>
          <w:szCs w:val="28"/>
        </w:rPr>
        <w:t>здоровые</w:t>
      </w:r>
      <w:proofErr w:type="gramEnd"/>
      <w:r w:rsidRPr="00230290">
        <w:rPr>
          <w:color w:val="282828"/>
          <w:sz w:val="28"/>
          <w:szCs w:val="28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230290">
        <w:rPr>
          <w:color w:val="282828"/>
          <w:sz w:val="28"/>
          <w:szCs w:val="28"/>
        </w:rPr>
        <w:t>беседа</w:t>
      </w:r>
      <w:proofErr w:type="gramEnd"/>
      <w:r w:rsidRPr="00230290">
        <w:rPr>
          <w:color w:val="282828"/>
          <w:sz w:val="28"/>
          <w:szCs w:val="28"/>
        </w:rPr>
        <w:t xml:space="preserve"> и даются рекомендации по здоровому образу жизни;</w:t>
      </w:r>
      <w:r w:rsidRPr="00230290">
        <w:rPr>
          <w:color w:val="282828"/>
          <w:sz w:val="28"/>
          <w:szCs w:val="28"/>
        </w:rPr>
        <w:br/>
        <w:t>II группа - с риском развития заболевания, нуждающиеся в проведении профилактических мероприятий;</w:t>
      </w:r>
      <w:r w:rsidRPr="00230290">
        <w:rPr>
          <w:color w:val="282828"/>
          <w:sz w:val="28"/>
          <w:szCs w:val="28"/>
        </w:rPr>
        <w:br/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  <w:r w:rsidRPr="00230290">
        <w:rPr>
          <w:color w:val="282828"/>
          <w:sz w:val="28"/>
          <w:szCs w:val="28"/>
        </w:rPr>
        <w:br/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  <w:r w:rsidRPr="00230290">
        <w:rPr>
          <w:color w:val="282828"/>
          <w:sz w:val="28"/>
          <w:szCs w:val="28"/>
        </w:rPr>
        <w:br/>
        <w:t xml:space="preserve">V группа - с впервые выявленными заболеваниями или наблюдающиеся по хроническому заболеванию и имеющие показания для оказания </w:t>
      </w:r>
      <w:r w:rsidRPr="00230290">
        <w:rPr>
          <w:color w:val="282828"/>
          <w:sz w:val="28"/>
          <w:szCs w:val="28"/>
        </w:rPr>
        <w:lastRenderedPageBreak/>
        <w:t>высокотехнологичной медицинской помощи.</w:t>
      </w:r>
      <w:r w:rsidRPr="00230290">
        <w:rPr>
          <w:color w:val="282828"/>
          <w:sz w:val="28"/>
          <w:szCs w:val="28"/>
        </w:rPr>
        <w:br/>
        <w:t>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  <w:r w:rsidRPr="00230290">
        <w:rPr>
          <w:color w:val="282828"/>
          <w:sz w:val="28"/>
          <w:szCs w:val="28"/>
        </w:rPr>
        <w:br/>
        <w:t xml:space="preserve">14. </w:t>
      </w:r>
      <w:proofErr w:type="gramStart"/>
      <w:r w:rsidRPr="00230290">
        <w:rPr>
          <w:color w:val="282828"/>
          <w:sz w:val="28"/>
          <w:szCs w:val="28"/>
        </w:rPr>
        <w:t>После проведения диспансеризации копия заполненной Карты передается с согласия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r w:rsidRPr="00230290">
        <w:rPr>
          <w:color w:val="282828"/>
          <w:sz w:val="28"/>
          <w:szCs w:val="28"/>
        </w:rPr>
        <w:br/>
        <w:t>15.</w:t>
      </w:r>
      <w:proofErr w:type="gramEnd"/>
      <w:r w:rsidRPr="00230290">
        <w:rPr>
          <w:color w:val="282828"/>
          <w:sz w:val="28"/>
          <w:szCs w:val="28"/>
        </w:rPr>
        <w:t xml:space="preserve"> При установлении у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 </w:t>
      </w:r>
      <w:r w:rsidRPr="00230290">
        <w:rPr>
          <w:color w:val="282828"/>
          <w:sz w:val="28"/>
          <w:szCs w:val="28"/>
        </w:rPr>
        <w:br/>
        <w:t xml:space="preserve">Копия заполненной Карты может быть передана на руки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 </w:t>
      </w:r>
      <w:r w:rsidRPr="00230290">
        <w:rPr>
          <w:color w:val="282828"/>
          <w:sz w:val="28"/>
          <w:szCs w:val="28"/>
        </w:rPr>
        <w:br/>
        <w:t xml:space="preserve"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 </w:t>
      </w:r>
      <w:r w:rsidRPr="00230290">
        <w:rPr>
          <w:color w:val="282828"/>
          <w:sz w:val="28"/>
          <w:szCs w:val="28"/>
        </w:rPr>
        <w:br/>
        <w:t xml:space="preserve">Паспорт здоровья хранится у Служащего. </w:t>
      </w:r>
      <w:r w:rsidRPr="00230290">
        <w:rPr>
          <w:color w:val="282828"/>
          <w:sz w:val="28"/>
          <w:szCs w:val="28"/>
        </w:rPr>
        <w:br/>
        <w:t xml:space="preserve">17. </w:t>
      </w:r>
      <w:proofErr w:type="gramStart"/>
      <w:r w:rsidRPr="00230290">
        <w:rPr>
          <w:color w:val="282828"/>
          <w:sz w:val="28"/>
          <w:szCs w:val="28"/>
        </w:rPr>
        <w:t>Медицинское учреждение на основании результатов диспансеризации Служащего выдает ему заключение медицинского учреждения о наличии (отсутствии) заболевания, препятствующего поступлению на службу или её прохождению (учетная форма № 001-ГС/у, подписываемое врачебной комиссией медицинского учреждения (далее – Заключение) без указания диагноза и других медицинских данных.</w:t>
      </w:r>
      <w:proofErr w:type="gramEnd"/>
      <w:r w:rsidRPr="00230290">
        <w:rPr>
          <w:color w:val="282828"/>
          <w:sz w:val="28"/>
          <w:szCs w:val="28"/>
        </w:rPr>
        <w:br/>
        <w:t xml:space="preserve">В случае если Служащему по результатам диспансеризации выдано Заключение о наличии заболевания, препятствующего прохождению службы, медицинское учреждение, выдавшее соответствующее Заключение, направляет его копию в администрацию </w:t>
      </w:r>
      <w:r w:rsidR="00233980">
        <w:rPr>
          <w:color w:val="282828"/>
          <w:sz w:val="28"/>
          <w:szCs w:val="28"/>
        </w:rPr>
        <w:t>Куриловского</w:t>
      </w:r>
      <w:r w:rsidRPr="00230290">
        <w:rPr>
          <w:color w:val="282828"/>
          <w:sz w:val="28"/>
          <w:szCs w:val="28"/>
        </w:rPr>
        <w:t xml:space="preserve"> поселения в 10-дневный срок. </w:t>
      </w:r>
      <w:r w:rsidRPr="00230290">
        <w:rPr>
          <w:color w:val="282828"/>
          <w:sz w:val="28"/>
          <w:szCs w:val="28"/>
        </w:rPr>
        <w:br/>
        <w:t xml:space="preserve">Заключение, выданное Служащему по результатам диспансеризации, действительно до прохождения следующей диспансеризации. </w:t>
      </w:r>
      <w:r w:rsidRPr="00230290">
        <w:rPr>
          <w:color w:val="282828"/>
          <w:sz w:val="28"/>
          <w:szCs w:val="28"/>
        </w:rPr>
        <w:br/>
        <w:t>Заключение приобщается к личному делу Служащего.</w:t>
      </w:r>
      <w:r w:rsidRPr="00230290">
        <w:rPr>
          <w:color w:val="282828"/>
          <w:sz w:val="28"/>
          <w:szCs w:val="28"/>
        </w:rPr>
        <w:br/>
        <w:t xml:space="preserve">18. При поступлении на службу гражданин представляет Заключение, </w:t>
      </w:r>
      <w:r w:rsidRPr="00230290">
        <w:rPr>
          <w:color w:val="282828"/>
          <w:sz w:val="28"/>
          <w:szCs w:val="28"/>
        </w:rPr>
        <w:lastRenderedPageBreak/>
        <w:t>выданное медицинским учреждением, имеющим лицензию на осуществление медицинской деятельности (для всех граждан), включая работы (услуги) при осуществлении амбулаторно-поликлинической медицинской помощи по специальностям «психиатрия» и «психиатрия-наркология» (для граждан, поступающих на должности муниципальной службы).</w:t>
      </w:r>
      <w:r w:rsidRPr="00230290">
        <w:rPr>
          <w:color w:val="282828"/>
          <w:sz w:val="28"/>
          <w:szCs w:val="28"/>
        </w:rPr>
        <w:br/>
        <w:t xml:space="preserve">Гражданин, обратившийся для получения Заключения в связи с поступлением на службу в органы местного самоуправления Администрацию </w:t>
      </w:r>
      <w:r w:rsidR="00233980">
        <w:rPr>
          <w:color w:val="282828"/>
          <w:sz w:val="28"/>
          <w:szCs w:val="28"/>
        </w:rPr>
        <w:t>Куриловского</w:t>
      </w:r>
      <w:r w:rsidRPr="00230290">
        <w:rPr>
          <w:color w:val="282828"/>
          <w:sz w:val="28"/>
          <w:szCs w:val="28"/>
        </w:rPr>
        <w:t xml:space="preserve"> поселения, предъявляет медицинскому учреждению паспорт или иной документ, удостоверяющий личность. </w:t>
      </w:r>
      <w:r w:rsidRPr="00230290">
        <w:rPr>
          <w:color w:val="282828"/>
          <w:sz w:val="28"/>
          <w:szCs w:val="28"/>
        </w:rPr>
        <w:br/>
        <w:t>После осмотров врачом-психиатром и врачом психиатром-наркологом гражданину выдаётся Заключение.</w:t>
      </w:r>
      <w:r w:rsidRPr="00230290">
        <w:rPr>
          <w:color w:val="282828"/>
          <w:sz w:val="28"/>
          <w:szCs w:val="28"/>
        </w:rPr>
        <w:br/>
        <w:t xml:space="preserve">Заключение, выданное гражданину, поступающему на службу в органы местного самоуправления Администрацию </w:t>
      </w:r>
      <w:r w:rsidR="00233980">
        <w:rPr>
          <w:color w:val="282828"/>
          <w:sz w:val="28"/>
          <w:szCs w:val="28"/>
        </w:rPr>
        <w:t>Куриловского</w:t>
      </w:r>
      <w:r w:rsidRPr="00230290">
        <w:rPr>
          <w:color w:val="282828"/>
          <w:sz w:val="28"/>
          <w:szCs w:val="28"/>
        </w:rPr>
        <w:t xml:space="preserve"> поселения, действительно в течение одного года. </w:t>
      </w:r>
      <w:r w:rsidRPr="00230290">
        <w:rPr>
          <w:color w:val="282828"/>
          <w:sz w:val="28"/>
          <w:szCs w:val="28"/>
        </w:rPr>
        <w:br/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 и Паспорт здоровья.</w:t>
      </w:r>
      <w:r w:rsidRPr="00230290">
        <w:rPr>
          <w:color w:val="282828"/>
          <w:sz w:val="28"/>
          <w:szCs w:val="28"/>
        </w:rPr>
        <w:br/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  <w:r w:rsidRPr="00230290">
        <w:rPr>
          <w:color w:val="282828"/>
          <w:sz w:val="28"/>
          <w:szCs w:val="28"/>
        </w:rPr>
        <w:br/>
        <w:t xml:space="preserve">20. </w:t>
      </w:r>
      <w:r w:rsidR="00233980">
        <w:rPr>
          <w:color w:val="282828"/>
          <w:sz w:val="28"/>
          <w:szCs w:val="28"/>
        </w:rPr>
        <w:t>Глава администрации</w:t>
      </w:r>
      <w:r w:rsidRPr="00230290">
        <w:rPr>
          <w:color w:val="282828"/>
          <w:sz w:val="28"/>
          <w:szCs w:val="28"/>
        </w:rPr>
        <w:t xml:space="preserve"> обеспечивает своевременную оплату проведенной диспансеризации в соответствии с договором (муниципальным контрактом), заключенным с медицинским учреждением.</w:t>
      </w:r>
      <w:r w:rsidRPr="00230290">
        <w:rPr>
          <w:color w:val="282828"/>
          <w:sz w:val="28"/>
          <w:szCs w:val="28"/>
        </w:rPr>
        <w:br/>
        <w:t>21. Заключение</w:t>
      </w:r>
      <w:r w:rsidR="00847B80">
        <w:rPr>
          <w:color w:val="282828"/>
          <w:sz w:val="28"/>
          <w:szCs w:val="28"/>
        </w:rPr>
        <w:t xml:space="preserve"> формы №001-ГС/</w:t>
      </w:r>
      <w:proofErr w:type="gramStart"/>
      <w:r w:rsidR="00847B80">
        <w:rPr>
          <w:color w:val="282828"/>
          <w:sz w:val="28"/>
          <w:szCs w:val="28"/>
        </w:rPr>
        <w:t>у</w:t>
      </w:r>
      <w:proofErr w:type="gramEnd"/>
      <w:r w:rsidRPr="00230290">
        <w:rPr>
          <w:color w:val="282828"/>
          <w:sz w:val="28"/>
          <w:szCs w:val="28"/>
        </w:rPr>
        <w:t xml:space="preserve"> </w:t>
      </w:r>
      <w:proofErr w:type="gramStart"/>
      <w:r w:rsidRPr="00230290">
        <w:rPr>
          <w:color w:val="282828"/>
          <w:sz w:val="28"/>
          <w:szCs w:val="28"/>
        </w:rPr>
        <w:t>о</w:t>
      </w:r>
      <w:proofErr w:type="gramEnd"/>
      <w:r w:rsidRPr="00230290">
        <w:rPr>
          <w:color w:val="282828"/>
          <w:sz w:val="28"/>
          <w:szCs w:val="28"/>
        </w:rPr>
        <w:t xml:space="preserve">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</w:t>
      </w:r>
      <w:r w:rsidR="00847B80">
        <w:rPr>
          <w:color w:val="282828"/>
          <w:sz w:val="28"/>
          <w:szCs w:val="28"/>
        </w:rPr>
        <w:t xml:space="preserve"> представляется служащим специалисту по кадрам в течение 5 рабочих дней со дня его получения и</w:t>
      </w:r>
      <w:r w:rsidRPr="00230290">
        <w:rPr>
          <w:color w:val="282828"/>
          <w:sz w:val="28"/>
          <w:szCs w:val="28"/>
        </w:rPr>
        <w:t xml:space="preserve"> приобщается к личному дел</w:t>
      </w:r>
      <w:r w:rsidR="00233980">
        <w:rPr>
          <w:color w:val="282828"/>
          <w:sz w:val="28"/>
          <w:szCs w:val="28"/>
        </w:rPr>
        <w:t>у муниципального служащего</w:t>
      </w:r>
      <w:r w:rsidR="00847B80">
        <w:rPr>
          <w:color w:val="282828"/>
          <w:sz w:val="28"/>
          <w:szCs w:val="28"/>
        </w:rPr>
        <w:t>.</w:t>
      </w:r>
    </w:p>
    <w:p w:rsidR="00230290" w:rsidRPr="00230290" w:rsidRDefault="00847B80" w:rsidP="00EB4A48">
      <w:pPr>
        <w:pStyle w:val="a5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22. </w:t>
      </w:r>
      <w:proofErr w:type="gramStart"/>
      <w:r>
        <w:rPr>
          <w:color w:val="282828"/>
          <w:sz w:val="28"/>
          <w:szCs w:val="28"/>
        </w:rPr>
        <w:t>Специалист по кадрам приобщает к личному делу муниципального служащего представленное муниципальным служащим заключение формы №001-ГС/у о наличии (отсутствии) у него заболевания, препятствующего поступлению на муниципальную службу или ее прохождению, либо представленную</w:t>
      </w:r>
      <w:r w:rsidR="00940601">
        <w:rPr>
          <w:color w:val="282828"/>
          <w:sz w:val="28"/>
          <w:szCs w:val="28"/>
        </w:rPr>
        <w:t xml:space="preserve"> медицинской организацией копию заключения формы № 001-ГС/У о наличии у муниципального служащего заболевания, препятствующего поступлению на муниципальную службу или ее прохождению.</w:t>
      </w:r>
      <w:r w:rsidR="00233980">
        <w:rPr>
          <w:color w:val="282828"/>
          <w:sz w:val="28"/>
          <w:szCs w:val="28"/>
        </w:rPr>
        <w:br/>
      </w:r>
      <w:proofErr w:type="gramEnd"/>
    </w:p>
    <w:p w:rsidR="00230290" w:rsidRPr="00230290" w:rsidRDefault="00230290" w:rsidP="00EB4A48">
      <w:pPr>
        <w:pStyle w:val="a5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> </w:t>
      </w:r>
    </w:p>
    <w:p w:rsidR="00230290" w:rsidRPr="00230290" w:rsidRDefault="00230290" w:rsidP="00EB4A48">
      <w:pPr>
        <w:pStyle w:val="a5"/>
        <w:rPr>
          <w:color w:val="282828"/>
          <w:sz w:val="28"/>
          <w:szCs w:val="28"/>
        </w:rPr>
      </w:pPr>
      <w:r w:rsidRPr="00230290">
        <w:rPr>
          <w:color w:val="282828"/>
          <w:sz w:val="28"/>
          <w:szCs w:val="28"/>
        </w:rPr>
        <w:t> </w:t>
      </w:r>
    </w:p>
    <w:sectPr w:rsidR="00230290" w:rsidRPr="00230290" w:rsidSect="0031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0A"/>
    <w:rsid w:val="00110876"/>
    <w:rsid w:val="0016277B"/>
    <w:rsid w:val="00180CBA"/>
    <w:rsid w:val="001E4539"/>
    <w:rsid w:val="00230290"/>
    <w:rsid w:val="00233980"/>
    <w:rsid w:val="002A7BD1"/>
    <w:rsid w:val="002D2F77"/>
    <w:rsid w:val="00302D51"/>
    <w:rsid w:val="00315D6F"/>
    <w:rsid w:val="004E42D8"/>
    <w:rsid w:val="00560A47"/>
    <w:rsid w:val="00590C24"/>
    <w:rsid w:val="005D072E"/>
    <w:rsid w:val="005F1EE9"/>
    <w:rsid w:val="005F6396"/>
    <w:rsid w:val="005F79DD"/>
    <w:rsid w:val="00677712"/>
    <w:rsid w:val="0068593B"/>
    <w:rsid w:val="006C329D"/>
    <w:rsid w:val="006E7D3A"/>
    <w:rsid w:val="007A4477"/>
    <w:rsid w:val="00821C5C"/>
    <w:rsid w:val="0083492F"/>
    <w:rsid w:val="00847B80"/>
    <w:rsid w:val="008934BB"/>
    <w:rsid w:val="0089443A"/>
    <w:rsid w:val="00940601"/>
    <w:rsid w:val="009576C4"/>
    <w:rsid w:val="00A2545A"/>
    <w:rsid w:val="00A64652"/>
    <w:rsid w:val="00AD5F37"/>
    <w:rsid w:val="00BA1F3A"/>
    <w:rsid w:val="00BF31F5"/>
    <w:rsid w:val="00D4701F"/>
    <w:rsid w:val="00DC30BD"/>
    <w:rsid w:val="00E0542B"/>
    <w:rsid w:val="00E74B07"/>
    <w:rsid w:val="00EB4A48"/>
    <w:rsid w:val="00F13DDE"/>
    <w:rsid w:val="00F201E9"/>
    <w:rsid w:val="00F41698"/>
    <w:rsid w:val="00F9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2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30290"/>
    <w:rPr>
      <w:b/>
      <w:bCs/>
    </w:rPr>
  </w:style>
  <w:style w:type="paragraph" w:styleId="a5">
    <w:name w:val="Normal (Web)"/>
    <w:basedOn w:val="a"/>
    <w:uiPriority w:val="99"/>
    <w:semiHidden/>
    <w:unhideWhenUsed/>
    <w:rsid w:val="00230290"/>
    <w:pPr>
      <w:spacing w:after="120"/>
    </w:pPr>
  </w:style>
  <w:style w:type="paragraph" w:customStyle="1" w:styleId="editlog">
    <w:name w:val="editlog"/>
    <w:basedOn w:val="a"/>
    <w:rsid w:val="0023029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74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62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Малинкин</dc:creator>
  <cp:lastModifiedBy>User</cp:lastModifiedBy>
  <cp:revision>33</cp:revision>
  <cp:lastPrinted>2016-12-22T11:15:00Z</cp:lastPrinted>
  <dcterms:created xsi:type="dcterms:W3CDTF">2016-03-26T05:17:00Z</dcterms:created>
  <dcterms:modified xsi:type="dcterms:W3CDTF">2016-12-23T10:26:00Z</dcterms:modified>
</cp:coreProperties>
</file>